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6F" w:rsidRPr="0016636F" w:rsidRDefault="0016636F" w:rsidP="0016636F">
      <w:pPr>
        <w:spacing w:after="200" w:line="276" w:lineRule="auto"/>
        <w:rPr>
          <w:sz w:val="22"/>
        </w:rPr>
      </w:pPr>
    </w:p>
    <w:p w:rsidR="00F16A0B" w:rsidRPr="0016636F" w:rsidRDefault="003A6249" w:rsidP="00477A05">
      <w:pPr>
        <w:spacing w:after="120"/>
        <w:rPr>
          <w:b/>
          <w:bCs/>
          <w:color w:val="003C8A"/>
          <w:sz w:val="40"/>
          <w:szCs w:val="40"/>
        </w:rPr>
      </w:pPr>
      <w:proofErr w:type="spellStart"/>
      <w:r w:rsidRPr="0016636F">
        <w:rPr>
          <w:b/>
          <w:bCs/>
          <w:color w:val="003C8A"/>
          <w:sz w:val="40"/>
          <w:szCs w:val="40"/>
        </w:rPr>
        <w:t>Socomec</w:t>
      </w:r>
      <w:proofErr w:type="spellEnd"/>
      <w:r w:rsidRPr="0016636F">
        <w:rPr>
          <w:b/>
          <w:bCs/>
          <w:color w:val="003C8A"/>
          <w:sz w:val="40"/>
          <w:szCs w:val="40"/>
        </w:rPr>
        <w:t xml:space="preserve"> </w:t>
      </w:r>
      <w:r w:rsidR="00D62299" w:rsidRPr="0016636F">
        <w:rPr>
          <w:b/>
          <w:bCs/>
          <w:color w:val="003C8A"/>
          <w:sz w:val="40"/>
          <w:szCs w:val="40"/>
        </w:rPr>
        <w:t xml:space="preserve">stellt die Energieeffizienz in den Mittelpunkt des </w:t>
      </w:r>
      <w:r w:rsidR="009E54E0" w:rsidRPr="0016636F">
        <w:rPr>
          <w:b/>
          <w:bCs/>
          <w:color w:val="003C8A"/>
          <w:sz w:val="40"/>
          <w:szCs w:val="40"/>
        </w:rPr>
        <w:t>Schienen</w:t>
      </w:r>
      <w:r w:rsidR="00477A05" w:rsidRPr="0016636F">
        <w:rPr>
          <w:b/>
          <w:bCs/>
          <w:color w:val="003C8A"/>
          <w:sz w:val="40"/>
          <w:szCs w:val="40"/>
        </w:rPr>
        <w:t>transports</w:t>
      </w:r>
    </w:p>
    <w:p w:rsidR="0016636F" w:rsidRPr="0016636F" w:rsidRDefault="0016636F" w:rsidP="0016636F">
      <w:pPr>
        <w:spacing w:after="120" w:line="210" w:lineRule="atLeast"/>
        <w:rPr>
          <w:sz w:val="22"/>
          <w:szCs w:val="22"/>
          <w:lang w:eastAsia="zh-CN"/>
        </w:rPr>
      </w:pPr>
    </w:p>
    <w:p w:rsidR="0016636F" w:rsidRPr="0016636F" w:rsidRDefault="0016636F" w:rsidP="0016636F">
      <w:pPr>
        <w:spacing w:after="120" w:line="210" w:lineRule="atLeast"/>
        <w:rPr>
          <w:sz w:val="22"/>
          <w:szCs w:val="22"/>
          <w:lang w:val="de-DE" w:eastAsia="zh-CN"/>
        </w:rPr>
      </w:pPr>
      <w:proofErr w:type="spellStart"/>
      <w:r w:rsidRPr="0016636F">
        <w:rPr>
          <w:sz w:val="22"/>
          <w:szCs w:val="22"/>
          <w:lang w:val="de-DE" w:eastAsia="zh-CN"/>
        </w:rPr>
        <w:t>Benfeld</w:t>
      </w:r>
      <w:proofErr w:type="spellEnd"/>
      <w:r w:rsidRPr="0016636F">
        <w:rPr>
          <w:sz w:val="22"/>
          <w:szCs w:val="22"/>
          <w:lang w:val="de-DE" w:eastAsia="zh-CN"/>
        </w:rPr>
        <w:t xml:space="preserve">, </w:t>
      </w:r>
      <w:r w:rsidR="004C691E">
        <w:rPr>
          <w:sz w:val="22"/>
          <w:szCs w:val="22"/>
          <w:lang w:val="de-DE" w:eastAsia="zh-CN"/>
        </w:rPr>
        <w:t xml:space="preserve">03 </w:t>
      </w:r>
      <w:proofErr w:type="spellStart"/>
      <w:r w:rsidR="004C691E">
        <w:rPr>
          <w:sz w:val="22"/>
          <w:szCs w:val="22"/>
          <w:lang w:val="de-DE" w:eastAsia="zh-CN"/>
        </w:rPr>
        <w:t>m</w:t>
      </w:r>
      <w:r>
        <w:rPr>
          <w:sz w:val="22"/>
          <w:szCs w:val="22"/>
          <w:lang w:val="de-DE" w:eastAsia="zh-CN"/>
        </w:rPr>
        <w:t>a</w:t>
      </w:r>
      <w:r w:rsidR="004C691E">
        <w:rPr>
          <w:sz w:val="22"/>
          <w:szCs w:val="22"/>
          <w:lang w:val="de-DE" w:eastAsia="zh-CN"/>
        </w:rPr>
        <w:t>i</w:t>
      </w:r>
      <w:proofErr w:type="spellEnd"/>
      <w:r w:rsidRPr="0016636F">
        <w:rPr>
          <w:sz w:val="22"/>
          <w:szCs w:val="22"/>
          <w:lang w:val="de-DE" w:eastAsia="zh-CN"/>
        </w:rPr>
        <w:t xml:space="preserve"> 2016</w:t>
      </w:r>
    </w:p>
    <w:p w:rsidR="009F63C1" w:rsidRPr="0016636F" w:rsidRDefault="00BF3613" w:rsidP="0016636F">
      <w:pPr>
        <w:tabs>
          <w:tab w:val="left" w:pos="2100"/>
        </w:tabs>
        <w:spacing w:after="120"/>
        <w:rPr>
          <w:b/>
          <w:bCs/>
          <w:i/>
          <w:iCs/>
          <w:sz w:val="22"/>
          <w:szCs w:val="22"/>
        </w:rPr>
      </w:pPr>
      <w:r w:rsidRPr="0016636F">
        <w:rPr>
          <w:b/>
          <w:bCs/>
          <w:i/>
          <w:iCs/>
          <w:sz w:val="22"/>
          <w:szCs w:val="22"/>
        </w:rPr>
        <w:t xml:space="preserve">Als besonders dynamischer Sektor im Herzen der nachhaltigen Entwicklung befindet sich der Eisenbahntransport im vollen Wandel. Mit </w:t>
      </w:r>
      <w:proofErr w:type="spellStart"/>
      <w:r w:rsidR="00B57C49" w:rsidRPr="0016636F">
        <w:rPr>
          <w:b/>
          <w:bCs/>
          <w:i/>
          <w:iCs/>
          <w:sz w:val="22"/>
          <w:szCs w:val="22"/>
        </w:rPr>
        <w:t>Socomec‘s</w:t>
      </w:r>
      <w:proofErr w:type="spellEnd"/>
      <w:r w:rsidRPr="0016636F">
        <w:rPr>
          <w:b/>
          <w:bCs/>
          <w:i/>
          <w:iCs/>
          <w:sz w:val="22"/>
          <w:szCs w:val="22"/>
        </w:rPr>
        <w:t xml:space="preserve"> Erfahrung und Lösungen hilft </w:t>
      </w:r>
      <w:proofErr w:type="spellStart"/>
      <w:r w:rsidRPr="0016636F">
        <w:rPr>
          <w:b/>
          <w:bCs/>
          <w:i/>
          <w:iCs/>
          <w:sz w:val="22"/>
          <w:szCs w:val="22"/>
        </w:rPr>
        <w:t>Socomec</w:t>
      </w:r>
      <w:proofErr w:type="spellEnd"/>
      <w:r w:rsidRPr="0016636F">
        <w:rPr>
          <w:b/>
          <w:bCs/>
          <w:i/>
          <w:iCs/>
          <w:sz w:val="22"/>
          <w:szCs w:val="22"/>
        </w:rPr>
        <w:t xml:space="preserve"> seinen Akteuren, </w:t>
      </w:r>
      <w:r w:rsidR="00545F47" w:rsidRPr="0016636F">
        <w:rPr>
          <w:b/>
          <w:bCs/>
          <w:i/>
          <w:iCs/>
          <w:sz w:val="22"/>
          <w:szCs w:val="22"/>
        </w:rPr>
        <w:t xml:space="preserve">den </w:t>
      </w:r>
      <w:r w:rsidR="009E54E0" w:rsidRPr="0016636F">
        <w:rPr>
          <w:b/>
          <w:bCs/>
          <w:i/>
          <w:iCs/>
          <w:sz w:val="22"/>
          <w:szCs w:val="22"/>
        </w:rPr>
        <w:t>Heraus</w:t>
      </w:r>
      <w:r w:rsidR="00545F47" w:rsidRPr="0016636F">
        <w:rPr>
          <w:b/>
          <w:bCs/>
          <w:i/>
          <w:iCs/>
          <w:sz w:val="22"/>
          <w:szCs w:val="22"/>
        </w:rPr>
        <w:t>forderungen</w:t>
      </w:r>
      <w:r w:rsidRPr="0016636F">
        <w:rPr>
          <w:b/>
          <w:bCs/>
          <w:i/>
          <w:iCs/>
          <w:sz w:val="22"/>
          <w:szCs w:val="22"/>
        </w:rPr>
        <w:t xml:space="preserve"> von morgen </w:t>
      </w:r>
      <w:r w:rsidR="00545F47" w:rsidRPr="0016636F">
        <w:rPr>
          <w:b/>
          <w:bCs/>
          <w:i/>
          <w:iCs/>
          <w:sz w:val="22"/>
          <w:szCs w:val="22"/>
        </w:rPr>
        <w:t>gewachsen zu sein</w:t>
      </w:r>
      <w:r w:rsidRPr="0016636F">
        <w:rPr>
          <w:b/>
          <w:bCs/>
          <w:i/>
          <w:iCs/>
          <w:sz w:val="22"/>
          <w:szCs w:val="22"/>
        </w:rPr>
        <w:t xml:space="preserve">: einen stetig wachsenden Verkehr </w:t>
      </w:r>
      <w:r w:rsidR="0033375E" w:rsidRPr="0016636F">
        <w:rPr>
          <w:b/>
          <w:bCs/>
          <w:i/>
          <w:iCs/>
          <w:sz w:val="22"/>
          <w:szCs w:val="22"/>
        </w:rPr>
        <w:t xml:space="preserve">zu </w:t>
      </w:r>
      <w:r w:rsidRPr="0016636F">
        <w:rPr>
          <w:b/>
          <w:bCs/>
          <w:i/>
          <w:iCs/>
          <w:sz w:val="22"/>
          <w:szCs w:val="22"/>
        </w:rPr>
        <w:t>sichern, die</w:t>
      </w:r>
      <w:r w:rsidR="009E54E0" w:rsidRPr="0016636F">
        <w:rPr>
          <w:b/>
          <w:bCs/>
          <w:i/>
          <w:iCs/>
          <w:sz w:val="22"/>
          <w:szCs w:val="22"/>
        </w:rPr>
        <w:t xml:space="preserve"> Schienennetze zu modernisieren, </w:t>
      </w:r>
      <w:r w:rsidRPr="0016636F">
        <w:rPr>
          <w:b/>
          <w:bCs/>
          <w:i/>
          <w:iCs/>
          <w:sz w:val="22"/>
          <w:szCs w:val="22"/>
        </w:rPr>
        <w:t>dabei die Betriebskosten zu senken sowie den Energiekonsum zu optimieren.</w:t>
      </w:r>
    </w:p>
    <w:p w:rsidR="0016636F" w:rsidRPr="0016636F" w:rsidRDefault="0016636F" w:rsidP="001663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rPr>
      </w:pPr>
    </w:p>
    <w:p w:rsidR="0016636F" w:rsidRDefault="0016636F" w:rsidP="00477A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eastAsia="SimSun"/>
          <w:b/>
          <w:sz w:val="22"/>
          <w:szCs w:val="22"/>
          <w:lang w:val="de-DE"/>
        </w:rPr>
      </w:pPr>
      <w:r>
        <w:rPr>
          <w:b/>
          <w:bCs/>
          <w:i/>
          <w:iCs/>
          <w:noProof/>
          <w:sz w:val="22"/>
          <w:szCs w:val="22"/>
          <w:lang w:val="en-US" w:eastAsia="en-US"/>
        </w:rPr>
        <w:drawing>
          <wp:inline distT="0" distB="0" distL="0" distR="0" wp14:anchorId="3F32DD06" wp14:editId="1D56166F">
            <wp:extent cx="5729605" cy="1029970"/>
            <wp:effectExtent l="0" t="0" r="10795" b="11430"/>
            <wp:docPr id="2" name="Image 2" descr="Macintosh HD:Users:emmanueligot:Desktop:montage.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nueligot:Desktop:montage.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1029970"/>
                    </a:xfrm>
                    <a:prstGeom prst="rect">
                      <a:avLst/>
                    </a:prstGeom>
                    <a:noFill/>
                    <a:ln>
                      <a:noFill/>
                    </a:ln>
                  </pic:spPr>
                </pic:pic>
              </a:graphicData>
            </a:graphic>
          </wp:inline>
        </w:drawing>
      </w:r>
    </w:p>
    <w:p w:rsidR="0016636F" w:rsidRPr="0016636F" w:rsidRDefault="0016636F" w:rsidP="001663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rPr>
      </w:pPr>
    </w:p>
    <w:p w:rsidR="00C94915" w:rsidRPr="004C691E" w:rsidRDefault="00C94915"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rPr>
      </w:pPr>
      <w:r w:rsidRPr="004C691E">
        <w:rPr>
          <w:rFonts w:eastAsia="SimSun"/>
          <w:b/>
          <w:sz w:val="22"/>
          <w:szCs w:val="22"/>
        </w:rPr>
        <w:t>Schlüsselkompetenzen und solide Referenzen</w:t>
      </w:r>
    </w:p>
    <w:p w:rsidR="00C94915" w:rsidRPr="004C691E" w:rsidRDefault="00992E8C"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roofErr w:type="spellStart"/>
      <w:r w:rsidRPr="004C691E">
        <w:rPr>
          <w:rFonts w:eastAsia="SimSun"/>
          <w:sz w:val="22"/>
          <w:szCs w:val="22"/>
        </w:rPr>
        <w:t>Socomec</w:t>
      </w:r>
      <w:proofErr w:type="spellEnd"/>
      <w:r w:rsidRPr="004C691E">
        <w:rPr>
          <w:rFonts w:eastAsia="SimSun"/>
          <w:sz w:val="22"/>
          <w:szCs w:val="22"/>
        </w:rPr>
        <w:t xml:space="preserve"> ist seit 90 Jahren unabhängiger Hersteller und ein Industriekonzern, der </w:t>
      </w:r>
      <w:r w:rsidR="009E54E0" w:rsidRPr="004C691E">
        <w:rPr>
          <w:rFonts w:eastAsia="SimSun"/>
          <w:sz w:val="22"/>
          <w:szCs w:val="22"/>
        </w:rPr>
        <w:t>weltweit</w:t>
      </w:r>
      <w:r w:rsidRPr="004C691E">
        <w:rPr>
          <w:rFonts w:eastAsia="SimSun"/>
          <w:sz w:val="22"/>
          <w:szCs w:val="22"/>
        </w:rPr>
        <w:t xml:space="preserve"> 3.200 Mitarbeiter </w:t>
      </w:r>
      <w:r w:rsidR="009E54E0" w:rsidRPr="004C691E">
        <w:rPr>
          <w:rFonts w:eastAsia="SimSun"/>
          <w:sz w:val="22"/>
          <w:szCs w:val="22"/>
        </w:rPr>
        <w:t>zählt</w:t>
      </w:r>
      <w:r w:rsidRPr="004C691E">
        <w:rPr>
          <w:rFonts w:eastAsia="SimSun"/>
          <w:sz w:val="22"/>
          <w:szCs w:val="22"/>
        </w:rPr>
        <w:t xml:space="preserve">. Seine </w:t>
      </w:r>
      <w:r w:rsidR="009E54E0" w:rsidRPr="004C691E">
        <w:rPr>
          <w:rFonts w:eastAsia="SimSun"/>
          <w:sz w:val="22"/>
          <w:szCs w:val="22"/>
        </w:rPr>
        <w:t>Aufgabe</w:t>
      </w:r>
      <w:r w:rsidRPr="004C691E">
        <w:rPr>
          <w:rFonts w:eastAsia="SimSun"/>
          <w:sz w:val="22"/>
          <w:szCs w:val="22"/>
        </w:rPr>
        <w:t xml:space="preserve">: </w:t>
      </w:r>
      <w:r w:rsidR="0033375E" w:rsidRPr="004C691E">
        <w:rPr>
          <w:rFonts w:eastAsia="SimSun"/>
          <w:sz w:val="22"/>
          <w:szCs w:val="22"/>
        </w:rPr>
        <w:t xml:space="preserve">die </w:t>
      </w:r>
      <w:r w:rsidRPr="004C691E">
        <w:rPr>
          <w:rFonts w:eastAsia="SimSun"/>
          <w:sz w:val="22"/>
          <w:szCs w:val="22"/>
        </w:rPr>
        <w:t xml:space="preserve">Verfügbarkeit, Kontrolle und Sicherheit </w:t>
      </w:r>
      <w:r w:rsidR="0033375E" w:rsidRPr="004C691E">
        <w:rPr>
          <w:rFonts w:eastAsia="SimSun"/>
          <w:sz w:val="22"/>
          <w:szCs w:val="22"/>
        </w:rPr>
        <w:t>von</w:t>
      </w:r>
      <w:r w:rsidRPr="004C691E">
        <w:rPr>
          <w:rFonts w:eastAsia="SimSun"/>
          <w:sz w:val="22"/>
          <w:szCs w:val="22"/>
        </w:rPr>
        <w:t xml:space="preserve"> </w:t>
      </w:r>
      <w:r w:rsidR="0033375E" w:rsidRPr="004C691E">
        <w:rPr>
          <w:rFonts w:eastAsia="SimSun"/>
          <w:sz w:val="22"/>
          <w:szCs w:val="22"/>
        </w:rPr>
        <w:t xml:space="preserve">elektrischen </w:t>
      </w:r>
      <w:r w:rsidRPr="004C691E">
        <w:rPr>
          <w:rFonts w:eastAsia="SimSun"/>
          <w:sz w:val="22"/>
          <w:szCs w:val="22"/>
        </w:rPr>
        <w:t>Niederspannungsnetze</w:t>
      </w:r>
      <w:r w:rsidR="0033375E" w:rsidRPr="004C691E">
        <w:rPr>
          <w:rFonts w:eastAsia="SimSun"/>
          <w:sz w:val="22"/>
          <w:szCs w:val="22"/>
        </w:rPr>
        <w:t>n…</w:t>
      </w:r>
      <w:r w:rsidR="00CF7849" w:rsidRPr="004C691E">
        <w:rPr>
          <w:rFonts w:eastAsia="SimSun"/>
          <w:sz w:val="22"/>
          <w:szCs w:val="22"/>
        </w:rPr>
        <w:t xml:space="preserve"> mit einem besonderen Augenmerk auf der Energieeffizienz seiner Kunden. </w:t>
      </w:r>
      <w:proofErr w:type="spellStart"/>
      <w:r w:rsidR="00CF7849" w:rsidRPr="004C691E">
        <w:rPr>
          <w:rFonts w:eastAsia="SimSun"/>
          <w:sz w:val="22"/>
          <w:szCs w:val="22"/>
        </w:rPr>
        <w:t>Socomec</w:t>
      </w:r>
      <w:proofErr w:type="spellEnd"/>
      <w:r w:rsidR="00CF7849" w:rsidRPr="004C691E">
        <w:rPr>
          <w:rFonts w:eastAsia="SimSun"/>
          <w:sz w:val="22"/>
          <w:szCs w:val="22"/>
        </w:rPr>
        <w:t xml:space="preserve"> ist </w:t>
      </w:r>
      <w:r w:rsidR="009569B4" w:rsidRPr="004C691E">
        <w:rPr>
          <w:rFonts w:eastAsia="SimSun"/>
          <w:sz w:val="22"/>
          <w:szCs w:val="22"/>
        </w:rPr>
        <w:t>seit langem im Sektor des Schienentransports tätig und fertigt technische Anlagen für die großen Eisenbahnlinien, den Stadtverkehr und die Gebäude in Frankreich und im Ausland an.</w:t>
      </w:r>
    </w:p>
    <w:p w:rsidR="00F16A0B" w:rsidRPr="004C691E" w:rsidRDefault="00F16A0B"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
    <w:p w:rsidR="00960B62" w:rsidRPr="004C691E" w:rsidRDefault="00960B62"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rPr>
      </w:pPr>
      <w:r w:rsidRPr="004C691E">
        <w:rPr>
          <w:rFonts w:eastAsia="SimSun"/>
          <w:b/>
          <w:sz w:val="22"/>
          <w:szCs w:val="22"/>
        </w:rPr>
        <w:t xml:space="preserve">Spezielle Lösungen für </w:t>
      </w:r>
      <w:r w:rsidR="00D14CA2" w:rsidRPr="004C691E">
        <w:rPr>
          <w:rFonts w:eastAsia="SimSun"/>
          <w:b/>
          <w:sz w:val="22"/>
          <w:szCs w:val="22"/>
        </w:rPr>
        <w:t xml:space="preserve">eine Ausführung, die </w:t>
      </w:r>
      <w:r w:rsidRPr="004C691E">
        <w:rPr>
          <w:rFonts w:eastAsia="SimSun"/>
          <w:b/>
          <w:sz w:val="22"/>
          <w:szCs w:val="22"/>
        </w:rPr>
        <w:t xml:space="preserve">an Ihre Bedürfnisse angepasst </w:t>
      </w:r>
      <w:r w:rsidR="00D14CA2" w:rsidRPr="004C691E">
        <w:rPr>
          <w:rFonts w:eastAsia="SimSun"/>
          <w:b/>
          <w:sz w:val="22"/>
          <w:szCs w:val="22"/>
        </w:rPr>
        <w:t>ist</w:t>
      </w:r>
    </w:p>
    <w:p w:rsidR="00960B62" w:rsidRPr="004C691E" w:rsidRDefault="00960B62"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roofErr w:type="spellStart"/>
      <w:r w:rsidRPr="004C691E">
        <w:rPr>
          <w:rFonts w:eastAsia="SimSun"/>
          <w:sz w:val="22"/>
          <w:szCs w:val="22"/>
        </w:rPr>
        <w:t>Socom</w:t>
      </w:r>
      <w:r w:rsidR="00695EBF" w:rsidRPr="004C691E">
        <w:rPr>
          <w:rFonts w:eastAsia="SimSun"/>
          <w:sz w:val="22"/>
          <w:szCs w:val="22"/>
        </w:rPr>
        <w:t>ec</w:t>
      </w:r>
      <w:proofErr w:type="spellEnd"/>
      <w:r w:rsidR="00695EBF" w:rsidRPr="004C691E">
        <w:rPr>
          <w:rFonts w:eastAsia="SimSun"/>
          <w:sz w:val="22"/>
          <w:szCs w:val="22"/>
        </w:rPr>
        <w:t xml:space="preserve"> investiert nahezu 10 % seiner Umsätze</w:t>
      </w:r>
      <w:r w:rsidRPr="004C691E">
        <w:rPr>
          <w:rFonts w:eastAsia="SimSun"/>
          <w:sz w:val="22"/>
          <w:szCs w:val="22"/>
        </w:rPr>
        <w:t xml:space="preserve"> in die </w:t>
      </w:r>
      <w:r w:rsidR="003B30E8" w:rsidRPr="004C691E">
        <w:rPr>
          <w:rFonts w:eastAsia="SimSun"/>
          <w:sz w:val="22"/>
          <w:szCs w:val="22"/>
        </w:rPr>
        <w:t xml:space="preserve">Forschung und </w:t>
      </w:r>
      <w:r w:rsidRPr="004C691E">
        <w:rPr>
          <w:rFonts w:eastAsia="SimSun"/>
          <w:sz w:val="22"/>
          <w:szCs w:val="22"/>
        </w:rPr>
        <w:t xml:space="preserve">Entwicklung und stellt somit die Innovation in den Mittelpunkt seiner Entwicklungen. </w:t>
      </w:r>
      <w:r w:rsidR="004A73FD" w:rsidRPr="004C691E">
        <w:rPr>
          <w:rFonts w:eastAsia="SimSun"/>
          <w:sz w:val="22"/>
          <w:szCs w:val="22"/>
        </w:rPr>
        <w:t xml:space="preserve">Der Konzern </w:t>
      </w:r>
      <w:r w:rsidR="00BE077D" w:rsidRPr="004C691E">
        <w:rPr>
          <w:rFonts w:eastAsia="SimSun"/>
          <w:sz w:val="22"/>
          <w:szCs w:val="22"/>
        </w:rPr>
        <w:t>verfügt auch über eine interne Organisation, die</w:t>
      </w:r>
      <w:r w:rsidR="00695EBF" w:rsidRPr="004C691E">
        <w:rPr>
          <w:rFonts w:eastAsia="SimSun"/>
          <w:sz w:val="22"/>
          <w:szCs w:val="22"/>
        </w:rPr>
        <w:t xml:space="preserve"> sich</w:t>
      </w:r>
      <w:r w:rsidR="00BE077D" w:rsidRPr="004C691E">
        <w:rPr>
          <w:rFonts w:eastAsia="SimSun"/>
          <w:sz w:val="22"/>
          <w:szCs w:val="22"/>
        </w:rPr>
        <w:t xml:space="preserve"> der Konzeption und der Durchführung </w:t>
      </w:r>
      <w:r w:rsidR="006C4014" w:rsidRPr="004C691E">
        <w:rPr>
          <w:rFonts w:eastAsia="SimSun"/>
          <w:sz w:val="22"/>
          <w:szCs w:val="22"/>
        </w:rPr>
        <w:t>maßgeschneiderter</w:t>
      </w:r>
      <w:r w:rsidR="00BE077D" w:rsidRPr="004C691E">
        <w:rPr>
          <w:rFonts w:eastAsia="SimSun"/>
          <w:sz w:val="22"/>
          <w:szCs w:val="22"/>
        </w:rPr>
        <w:t xml:space="preserve"> Lösungen </w:t>
      </w:r>
      <w:r w:rsidR="00695EBF" w:rsidRPr="004C691E">
        <w:rPr>
          <w:rFonts w:eastAsia="SimSun"/>
          <w:sz w:val="22"/>
          <w:szCs w:val="22"/>
        </w:rPr>
        <w:t>widmet</w:t>
      </w:r>
      <w:r w:rsidR="00BE077D" w:rsidRPr="004C691E">
        <w:rPr>
          <w:rFonts w:eastAsia="SimSun"/>
          <w:sz w:val="22"/>
          <w:szCs w:val="22"/>
        </w:rPr>
        <w:t>. Die Be</w:t>
      </w:r>
      <w:r w:rsidR="006C4014" w:rsidRPr="004C691E">
        <w:rPr>
          <w:rFonts w:eastAsia="SimSun"/>
          <w:sz w:val="22"/>
          <w:szCs w:val="22"/>
        </w:rPr>
        <w:t>treu</w:t>
      </w:r>
      <w:r w:rsidR="00BE077D" w:rsidRPr="004C691E">
        <w:rPr>
          <w:rFonts w:eastAsia="SimSun"/>
          <w:sz w:val="22"/>
          <w:szCs w:val="22"/>
        </w:rPr>
        <w:t xml:space="preserve">ung findet </w:t>
      </w:r>
      <w:r w:rsidR="006C4014" w:rsidRPr="004C691E">
        <w:rPr>
          <w:rFonts w:eastAsia="SimSun"/>
          <w:sz w:val="22"/>
          <w:szCs w:val="22"/>
        </w:rPr>
        <w:t>durch alle</w:t>
      </w:r>
      <w:r w:rsidR="00BE077D" w:rsidRPr="004C691E">
        <w:rPr>
          <w:rFonts w:eastAsia="SimSun"/>
          <w:sz w:val="22"/>
          <w:szCs w:val="22"/>
        </w:rPr>
        <w:t xml:space="preserve"> Projektphasen </w:t>
      </w:r>
      <w:r w:rsidR="006C4014" w:rsidRPr="004C691E">
        <w:rPr>
          <w:rFonts w:eastAsia="SimSun"/>
          <w:sz w:val="22"/>
          <w:szCs w:val="22"/>
        </w:rPr>
        <w:t xml:space="preserve">hindurch </w:t>
      </w:r>
      <w:r w:rsidR="00BE077D" w:rsidRPr="004C691E">
        <w:rPr>
          <w:rFonts w:eastAsia="SimSun"/>
          <w:sz w:val="22"/>
          <w:szCs w:val="22"/>
        </w:rPr>
        <w:t xml:space="preserve">statt, von der Analyse </w:t>
      </w:r>
      <w:r w:rsidR="006C4014" w:rsidRPr="004C691E">
        <w:rPr>
          <w:rFonts w:eastAsia="SimSun"/>
          <w:sz w:val="22"/>
          <w:szCs w:val="22"/>
        </w:rPr>
        <w:t xml:space="preserve">angefangen </w:t>
      </w:r>
      <w:r w:rsidR="00BE077D" w:rsidRPr="004C691E">
        <w:rPr>
          <w:rFonts w:eastAsia="SimSun"/>
          <w:sz w:val="22"/>
          <w:szCs w:val="22"/>
        </w:rPr>
        <w:t>über die Inbetriebnahme bis hin zur Schulung vor Ort.</w:t>
      </w:r>
    </w:p>
    <w:p w:rsidR="00BE077D" w:rsidRPr="004C691E" w:rsidRDefault="00BE077D"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
    <w:p w:rsidR="00BE077D" w:rsidRPr="004C691E" w:rsidRDefault="00BE077D"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rPr>
      </w:pPr>
      <w:r w:rsidRPr="004C691E">
        <w:rPr>
          <w:rFonts w:eastAsia="SimSun"/>
          <w:b/>
          <w:sz w:val="22"/>
          <w:szCs w:val="22"/>
        </w:rPr>
        <w:t>Niederspannungs-Lösungen für die Eisenbahn-Infrastruktur</w:t>
      </w:r>
    </w:p>
    <w:p w:rsidR="002D4D28" w:rsidRPr="004C691E" w:rsidRDefault="00BE077D"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r w:rsidRPr="004C691E">
        <w:rPr>
          <w:rFonts w:eastAsia="SimSun"/>
          <w:sz w:val="22"/>
          <w:szCs w:val="22"/>
        </w:rPr>
        <w:t xml:space="preserve">Das Angebot von </w:t>
      </w:r>
      <w:proofErr w:type="spellStart"/>
      <w:r w:rsidRPr="004C691E">
        <w:rPr>
          <w:rFonts w:eastAsia="SimSun"/>
          <w:sz w:val="22"/>
          <w:szCs w:val="22"/>
        </w:rPr>
        <w:t>Socomec</w:t>
      </w:r>
      <w:proofErr w:type="spellEnd"/>
      <w:r w:rsidRPr="004C691E">
        <w:rPr>
          <w:rFonts w:eastAsia="SimSun"/>
          <w:sz w:val="22"/>
          <w:szCs w:val="22"/>
        </w:rPr>
        <w:t xml:space="preserve"> </w:t>
      </w:r>
      <w:r w:rsidR="009A509C" w:rsidRPr="004C691E">
        <w:rPr>
          <w:rFonts w:eastAsia="SimSun"/>
          <w:sz w:val="22"/>
          <w:szCs w:val="22"/>
        </w:rPr>
        <w:t>entspricht</w:t>
      </w:r>
      <w:r w:rsidRPr="004C691E">
        <w:rPr>
          <w:rFonts w:eastAsia="SimSun"/>
          <w:sz w:val="22"/>
          <w:szCs w:val="22"/>
        </w:rPr>
        <w:t xml:space="preserve"> den </w:t>
      </w:r>
      <w:r w:rsidR="009A509C" w:rsidRPr="004C691E">
        <w:rPr>
          <w:rFonts w:eastAsia="SimSun"/>
          <w:sz w:val="22"/>
          <w:szCs w:val="22"/>
        </w:rPr>
        <w:t>grundlegenden</w:t>
      </w:r>
      <w:r w:rsidRPr="004C691E">
        <w:rPr>
          <w:rFonts w:eastAsia="SimSun"/>
          <w:sz w:val="22"/>
          <w:szCs w:val="22"/>
        </w:rPr>
        <w:t xml:space="preserve"> Anforderungen von </w:t>
      </w:r>
      <w:r w:rsidR="006F6E1D" w:rsidRPr="004C691E">
        <w:rPr>
          <w:rFonts w:eastAsia="SimSun"/>
          <w:sz w:val="22"/>
          <w:szCs w:val="22"/>
        </w:rPr>
        <w:t>Signal</w:t>
      </w:r>
      <w:r w:rsidRPr="004C691E">
        <w:rPr>
          <w:rFonts w:eastAsia="SimSun"/>
          <w:sz w:val="22"/>
          <w:szCs w:val="22"/>
        </w:rPr>
        <w:t xml:space="preserve">systemen, </w:t>
      </w:r>
      <w:r w:rsidR="009A509C" w:rsidRPr="004C691E">
        <w:rPr>
          <w:rFonts w:eastAsia="SimSun"/>
          <w:sz w:val="22"/>
          <w:szCs w:val="22"/>
        </w:rPr>
        <w:t xml:space="preserve">von </w:t>
      </w:r>
      <w:r w:rsidRPr="004C691E">
        <w:rPr>
          <w:rFonts w:eastAsia="SimSun"/>
          <w:sz w:val="22"/>
          <w:szCs w:val="22"/>
        </w:rPr>
        <w:t>Strukturen, die Traktionsenergie weiter</w:t>
      </w:r>
      <w:r w:rsidR="006F6E1D" w:rsidRPr="004C691E">
        <w:rPr>
          <w:rFonts w:eastAsia="SimSun"/>
          <w:sz w:val="22"/>
          <w:szCs w:val="22"/>
        </w:rPr>
        <w:t>leiten</w:t>
      </w:r>
      <w:r w:rsidR="009A509C" w:rsidRPr="004C691E">
        <w:rPr>
          <w:rFonts w:eastAsia="SimSun"/>
          <w:sz w:val="22"/>
          <w:szCs w:val="22"/>
        </w:rPr>
        <w:t>,</w:t>
      </w:r>
      <w:r w:rsidRPr="004C691E">
        <w:rPr>
          <w:rFonts w:eastAsia="SimSun"/>
          <w:sz w:val="22"/>
          <w:szCs w:val="22"/>
        </w:rPr>
        <w:t xml:space="preserve"> sowie </w:t>
      </w:r>
      <w:r w:rsidR="009A509C" w:rsidRPr="004C691E">
        <w:rPr>
          <w:rFonts w:eastAsia="SimSun"/>
          <w:sz w:val="22"/>
          <w:szCs w:val="22"/>
        </w:rPr>
        <w:t xml:space="preserve">von </w:t>
      </w:r>
      <w:r w:rsidRPr="004C691E">
        <w:rPr>
          <w:rFonts w:eastAsia="SimSun"/>
          <w:sz w:val="22"/>
          <w:szCs w:val="22"/>
        </w:rPr>
        <w:t xml:space="preserve">Bahnhöfen. Die </w:t>
      </w:r>
      <w:r w:rsidR="00AC667D" w:rsidRPr="004C691E">
        <w:rPr>
          <w:rFonts w:eastAsia="SimSun"/>
          <w:sz w:val="22"/>
          <w:szCs w:val="22"/>
        </w:rPr>
        <w:t xml:space="preserve">Lösungen für </w:t>
      </w:r>
      <w:r w:rsidR="006F6E1D" w:rsidRPr="004C691E">
        <w:rPr>
          <w:rFonts w:eastAsia="SimSun"/>
          <w:sz w:val="22"/>
          <w:szCs w:val="22"/>
        </w:rPr>
        <w:t xml:space="preserve">die Unterbrechungsfreie Stromversorgung (USV) und AC/DC-Gleichrichtern </w:t>
      </w:r>
      <w:r w:rsidR="009A509C" w:rsidRPr="004C691E">
        <w:rPr>
          <w:rFonts w:eastAsia="SimSun"/>
          <w:sz w:val="22"/>
          <w:szCs w:val="22"/>
        </w:rPr>
        <w:t>ermöglichen die Sicherstellung</w:t>
      </w:r>
      <w:r w:rsidR="006F6E1D" w:rsidRPr="004C691E">
        <w:rPr>
          <w:rFonts w:eastAsia="SimSun"/>
          <w:sz w:val="22"/>
          <w:szCs w:val="22"/>
        </w:rPr>
        <w:t xml:space="preserve"> eine</w:t>
      </w:r>
      <w:r w:rsidR="009A509C" w:rsidRPr="004C691E">
        <w:rPr>
          <w:rFonts w:eastAsia="SimSun"/>
          <w:sz w:val="22"/>
          <w:szCs w:val="22"/>
        </w:rPr>
        <w:t>r</w:t>
      </w:r>
      <w:r w:rsidR="006F6E1D" w:rsidRPr="004C691E">
        <w:rPr>
          <w:rFonts w:eastAsia="SimSun"/>
          <w:sz w:val="22"/>
          <w:szCs w:val="22"/>
        </w:rPr>
        <w:t xml:space="preserve"> Versorgung kritischer Systeme und </w:t>
      </w:r>
      <w:r w:rsidR="009A509C" w:rsidRPr="004C691E">
        <w:rPr>
          <w:rFonts w:eastAsia="SimSun"/>
          <w:sz w:val="22"/>
          <w:szCs w:val="22"/>
        </w:rPr>
        <w:t xml:space="preserve">garantieren </w:t>
      </w:r>
      <w:r w:rsidR="006F6E1D" w:rsidRPr="004C691E">
        <w:rPr>
          <w:rFonts w:eastAsia="SimSun"/>
          <w:sz w:val="22"/>
          <w:szCs w:val="22"/>
        </w:rPr>
        <w:t xml:space="preserve">eine hohe Verfügbarkeit und Qualität der Energie. Der Schutz von Personen und Anlagen wird durch eine </w:t>
      </w:r>
      <w:r w:rsidR="00802E40" w:rsidRPr="004C691E">
        <w:rPr>
          <w:rFonts w:eastAsia="SimSun"/>
          <w:sz w:val="22"/>
          <w:szCs w:val="22"/>
        </w:rPr>
        <w:t xml:space="preserve">Reihe </w:t>
      </w:r>
      <w:r w:rsidR="009A509C" w:rsidRPr="004C691E">
        <w:rPr>
          <w:rFonts w:eastAsia="SimSun"/>
          <w:sz w:val="22"/>
          <w:szCs w:val="22"/>
        </w:rPr>
        <w:t>anerkannter und erprobter Lasttrennschalter, Stromumkehrschalter</w:t>
      </w:r>
      <w:r w:rsidR="00802E40" w:rsidRPr="004C691E">
        <w:rPr>
          <w:rFonts w:eastAsia="SimSun"/>
          <w:sz w:val="22"/>
          <w:szCs w:val="22"/>
        </w:rPr>
        <w:t xml:space="preserve"> und Schmelzsicherungen </w:t>
      </w:r>
      <w:r w:rsidR="006F6E1D" w:rsidRPr="004C691E">
        <w:rPr>
          <w:rFonts w:eastAsia="SimSun"/>
          <w:sz w:val="22"/>
          <w:szCs w:val="22"/>
        </w:rPr>
        <w:t>gewährleistet.</w:t>
      </w:r>
      <w:r w:rsidR="00802E40" w:rsidRPr="004C691E">
        <w:rPr>
          <w:rFonts w:eastAsia="SimSun"/>
          <w:sz w:val="22"/>
          <w:szCs w:val="22"/>
        </w:rPr>
        <w:t xml:space="preserve"> Darüber hinaus ermöglichen innovative und maßgeschneiderte Lösungen die Überwachung des Niederspannungsnetzes in Echtzeit.</w:t>
      </w:r>
    </w:p>
    <w:p w:rsidR="00D2403F" w:rsidRPr="004C691E" w:rsidRDefault="00D2403F"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
    <w:p w:rsidR="004C691E" w:rsidRDefault="004C691E">
      <w:pPr>
        <w:rPr>
          <w:rFonts w:eastAsia="SimSun"/>
          <w:b/>
          <w:sz w:val="22"/>
          <w:szCs w:val="22"/>
        </w:rPr>
      </w:pPr>
      <w:r>
        <w:rPr>
          <w:rFonts w:eastAsia="SimSun"/>
          <w:b/>
          <w:sz w:val="22"/>
          <w:szCs w:val="22"/>
        </w:rPr>
        <w:br w:type="page"/>
      </w:r>
    </w:p>
    <w:p w:rsidR="004C691E" w:rsidRDefault="004C691E"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rPr>
      </w:pPr>
    </w:p>
    <w:p w:rsidR="00802E40" w:rsidRPr="004C691E" w:rsidRDefault="00802E40"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rPr>
          <w:rFonts w:eastAsia="SimSun"/>
          <w:b/>
          <w:sz w:val="22"/>
          <w:szCs w:val="22"/>
          <w:lang w:val="de-DE"/>
        </w:rPr>
      </w:pPr>
      <w:r w:rsidRPr="004C691E">
        <w:rPr>
          <w:rFonts w:eastAsia="SimSun"/>
          <w:b/>
          <w:sz w:val="22"/>
          <w:szCs w:val="22"/>
          <w:lang w:val="de-DE"/>
        </w:rPr>
        <w:t>Innovationen für die Anwendungen von morgen</w:t>
      </w:r>
    </w:p>
    <w:p w:rsidR="00802E40" w:rsidRPr="004C691E" w:rsidRDefault="00D12BE1"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roofErr w:type="spellStart"/>
      <w:r w:rsidRPr="004C691E">
        <w:rPr>
          <w:rFonts w:eastAsia="SimSun"/>
          <w:sz w:val="22"/>
          <w:szCs w:val="22"/>
        </w:rPr>
        <w:t>Socomec</w:t>
      </w:r>
      <w:proofErr w:type="spellEnd"/>
      <w:r w:rsidRPr="004C691E">
        <w:rPr>
          <w:rFonts w:eastAsia="SimSun"/>
          <w:sz w:val="22"/>
          <w:szCs w:val="22"/>
        </w:rPr>
        <w:t xml:space="preserve"> </w:t>
      </w:r>
      <w:proofErr w:type="spellStart"/>
      <w:r w:rsidRPr="004C691E">
        <w:rPr>
          <w:rFonts w:eastAsia="SimSun"/>
          <w:sz w:val="22"/>
          <w:szCs w:val="22"/>
        </w:rPr>
        <w:t>begleitet</w:t>
      </w:r>
      <w:proofErr w:type="spellEnd"/>
      <w:r w:rsidRPr="004C691E">
        <w:rPr>
          <w:rFonts w:eastAsia="SimSun"/>
          <w:sz w:val="22"/>
          <w:szCs w:val="22"/>
        </w:rPr>
        <w:t xml:space="preserve"> </w:t>
      </w:r>
      <w:proofErr w:type="spellStart"/>
      <w:r w:rsidRPr="004C691E">
        <w:rPr>
          <w:rFonts w:eastAsia="SimSun"/>
          <w:sz w:val="22"/>
          <w:szCs w:val="22"/>
        </w:rPr>
        <w:t>Unternehmen</w:t>
      </w:r>
      <w:proofErr w:type="spellEnd"/>
      <w:r w:rsidRPr="004C691E">
        <w:rPr>
          <w:rFonts w:eastAsia="SimSun"/>
          <w:sz w:val="22"/>
          <w:szCs w:val="22"/>
        </w:rPr>
        <w:t xml:space="preserve"> </w:t>
      </w:r>
      <w:proofErr w:type="spellStart"/>
      <w:r w:rsidRPr="004C691E">
        <w:rPr>
          <w:rFonts w:eastAsia="SimSun"/>
          <w:sz w:val="22"/>
          <w:szCs w:val="22"/>
        </w:rPr>
        <w:t>bei</w:t>
      </w:r>
      <w:proofErr w:type="spellEnd"/>
      <w:r w:rsidR="00802E40" w:rsidRPr="004C691E">
        <w:rPr>
          <w:rFonts w:eastAsia="SimSun"/>
          <w:sz w:val="22"/>
          <w:szCs w:val="22"/>
        </w:rPr>
        <w:t xml:space="preserve"> deren </w:t>
      </w:r>
      <w:r w:rsidRPr="004C691E">
        <w:rPr>
          <w:rFonts w:eastAsia="SimSun"/>
          <w:sz w:val="22"/>
          <w:szCs w:val="22"/>
        </w:rPr>
        <w:t>Maßnahmen</w:t>
      </w:r>
      <w:r w:rsidR="00A970D9" w:rsidRPr="004C691E">
        <w:rPr>
          <w:rFonts w:eastAsia="SimSun"/>
          <w:sz w:val="22"/>
          <w:szCs w:val="22"/>
        </w:rPr>
        <w:t xml:space="preserve"> auf dem Weg zur Nachhaltigkeit</w:t>
      </w:r>
      <w:r w:rsidRPr="004C691E">
        <w:rPr>
          <w:rFonts w:eastAsia="SimSun"/>
          <w:sz w:val="22"/>
          <w:szCs w:val="22"/>
        </w:rPr>
        <w:t xml:space="preserve">, die auf eine Verringerung der Umweltbelastung durch den Schienenverkehr abzielen. </w:t>
      </w:r>
      <w:r w:rsidR="00A970D9" w:rsidRPr="004C691E">
        <w:rPr>
          <w:rFonts w:eastAsia="SimSun"/>
          <w:sz w:val="22"/>
          <w:szCs w:val="22"/>
        </w:rPr>
        <w:t xml:space="preserve">Die Lösungen ermöglichen, eine </w:t>
      </w:r>
      <w:r w:rsidRPr="004C691E">
        <w:rPr>
          <w:rFonts w:eastAsia="SimSun"/>
          <w:sz w:val="22"/>
          <w:szCs w:val="22"/>
        </w:rPr>
        <w:t xml:space="preserve">Politik zur Energieeffizienz, </w:t>
      </w:r>
      <w:r w:rsidR="003A3741" w:rsidRPr="004C691E">
        <w:rPr>
          <w:rFonts w:eastAsia="SimSun"/>
          <w:sz w:val="22"/>
          <w:szCs w:val="22"/>
        </w:rPr>
        <w:t xml:space="preserve">inklusive kritischer Anlagen, </w:t>
      </w:r>
      <w:r w:rsidR="00A970D9" w:rsidRPr="004C691E">
        <w:rPr>
          <w:rFonts w:eastAsia="SimSun"/>
          <w:sz w:val="22"/>
          <w:szCs w:val="22"/>
        </w:rPr>
        <w:t xml:space="preserve">einzuführen </w:t>
      </w:r>
      <w:r w:rsidR="003A3741" w:rsidRPr="004C691E">
        <w:rPr>
          <w:rFonts w:eastAsia="SimSun"/>
          <w:sz w:val="22"/>
          <w:szCs w:val="22"/>
        </w:rPr>
        <w:t xml:space="preserve">und sogar Produzent erneuerbarer Energie zu werden. Die im Rahmen der Smart </w:t>
      </w:r>
      <w:proofErr w:type="spellStart"/>
      <w:r w:rsidR="003A3741" w:rsidRPr="004C691E">
        <w:rPr>
          <w:rFonts w:eastAsia="SimSun"/>
          <w:sz w:val="22"/>
          <w:szCs w:val="22"/>
        </w:rPr>
        <w:t>Grid</w:t>
      </w:r>
      <w:proofErr w:type="spellEnd"/>
      <w:r w:rsidR="003A3741" w:rsidRPr="004C691E">
        <w:rPr>
          <w:rFonts w:eastAsia="SimSun"/>
          <w:sz w:val="22"/>
          <w:szCs w:val="22"/>
        </w:rPr>
        <w:t xml:space="preserve">-Projekte erprobten und bestätigten Lösungen zur Speicherung von Energie machen </w:t>
      </w:r>
      <w:proofErr w:type="spellStart"/>
      <w:r w:rsidR="003A3741" w:rsidRPr="004C691E">
        <w:rPr>
          <w:rFonts w:eastAsia="SimSun"/>
          <w:sz w:val="22"/>
          <w:szCs w:val="22"/>
        </w:rPr>
        <w:t>Socomec</w:t>
      </w:r>
      <w:proofErr w:type="spellEnd"/>
      <w:r w:rsidR="003A3741" w:rsidRPr="004C691E">
        <w:rPr>
          <w:rFonts w:eastAsia="SimSun"/>
          <w:sz w:val="22"/>
          <w:szCs w:val="22"/>
        </w:rPr>
        <w:t xml:space="preserve"> zu einem echten Wegbereiter in diesem Bereich.</w:t>
      </w:r>
    </w:p>
    <w:p w:rsidR="00563CAA" w:rsidRPr="004C691E" w:rsidRDefault="00563CAA"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
    <w:p w:rsidR="00C565DB" w:rsidRPr="004C691E" w:rsidRDefault="00D2403F"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roofErr w:type="spellStart"/>
      <w:r w:rsidRPr="004C691E">
        <w:rPr>
          <w:rFonts w:eastAsia="SimSun"/>
          <w:sz w:val="22"/>
          <w:szCs w:val="22"/>
        </w:rPr>
        <w:t>Socomec</w:t>
      </w:r>
      <w:proofErr w:type="spellEnd"/>
      <w:r w:rsidRPr="004C691E">
        <w:rPr>
          <w:rFonts w:eastAsia="SimSun"/>
          <w:sz w:val="22"/>
          <w:szCs w:val="22"/>
        </w:rPr>
        <w:t xml:space="preserve"> </w:t>
      </w:r>
      <w:r w:rsidR="00682409" w:rsidRPr="004C691E">
        <w:rPr>
          <w:rFonts w:eastAsia="SimSun"/>
          <w:sz w:val="22"/>
          <w:szCs w:val="22"/>
        </w:rPr>
        <w:t>wird bei</w:t>
      </w:r>
      <w:r w:rsidR="00ED3BCB" w:rsidRPr="004C691E">
        <w:rPr>
          <w:rFonts w:eastAsia="SimSun"/>
          <w:sz w:val="22"/>
          <w:szCs w:val="22"/>
        </w:rPr>
        <w:t xml:space="preserve"> </w:t>
      </w:r>
      <w:proofErr w:type="spellStart"/>
      <w:r w:rsidR="00ED3BCB" w:rsidRPr="004C691E">
        <w:rPr>
          <w:rFonts w:eastAsia="SimSun"/>
          <w:sz w:val="22"/>
          <w:szCs w:val="22"/>
        </w:rPr>
        <w:t>InnoTrans</w:t>
      </w:r>
      <w:proofErr w:type="spellEnd"/>
      <w:r w:rsidR="00ED3BCB" w:rsidRPr="004C691E">
        <w:rPr>
          <w:rFonts w:eastAsia="SimSun"/>
          <w:sz w:val="22"/>
          <w:szCs w:val="22"/>
        </w:rPr>
        <w:t xml:space="preserve"> </w:t>
      </w:r>
      <w:r w:rsidR="00682409" w:rsidRPr="004C691E">
        <w:rPr>
          <w:rFonts w:eastAsia="SimSun"/>
          <w:sz w:val="22"/>
          <w:szCs w:val="22"/>
        </w:rPr>
        <w:t xml:space="preserve">im französischen Pavillon </w:t>
      </w:r>
      <w:r w:rsidR="005B1DCC" w:rsidRPr="004C691E">
        <w:rPr>
          <w:rFonts w:eastAsia="SimSun"/>
          <w:sz w:val="22"/>
          <w:szCs w:val="22"/>
        </w:rPr>
        <w:t>Business France HALL</w:t>
      </w:r>
      <w:r w:rsidR="00682409" w:rsidRPr="004C691E">
        <w:rPr>
          <w:rFonts w:eastAsia="SimSun"/>
          <w:sz w:val="22"/>
          <w:szCs w:val="22"/>
        </w:rPr>
        <w:t>E</w:t>
      </w:r>
      <w:r w:rsidR="005B1DCC" w:rsidRPr="004C691E">
        <w:rPr>
          <w:rFonts w:eastAsia="SimSun"/>
          <w:sz w:val="22"/>
          <w:szCs w:val="22"/>
        </w:rPr>
        <w:t xml:space="preserve"> 26 / 115</w:t>
      </w:r>
      <w:r w:rsidR="00682409" w:rsidRPr="004C691E">
        <w:rPr>
          <w:rFonts w:eastAsia="SimSun"/>
          <w:sz w:val="22"/>
          <w:szCs w:val="22"/>
        </w:rPr>
        <w:t xml:space="preserve"> in</w:t>
      </w:r>
      <w:r w:rsidR="005B1DCC" w:rsidRPr="004C691E">
        <w:rPr>
          <w:rFonts w:eastAsia="SimSun"/>
          <w:sz w:val="22"/>
          <w:szCs w:val="22"/>
        </w:rPr>
        <w:t xml:space="preserve"> Berlin </w:t>
      </w:r>
      <w:r w:rsidR="00682409" w:rsidRPr="004C691E">
        <w:rPr>
          <w:rFonts w:eastAsia="SimSun"/>
          <w:sz w:val="22"/>
          <w:szCs w:val="22"/>
        </w:rPr>
        <w:t>vom</w:t>
      </w:r>
      <w:r w:rsidR="005B1DCC" w:rsidRPr="004C691E">
        <w:rPr>
          <w:rFonts w:eastAsia="SimSun"/>
          <w:sz w:val="22"/>
          <w:szCs w:val="22"/>
        </w:rPr>
        <w:t xml:space="preserve"> 20</w:t>
      </w:r>
      <w:r w:rsidR="00682409" w:rsidRPr="004C691E">
        <w:rPr>
          <w:rFonts w:eastAsia="SimSun"/>
          <w:sz w:val="22"/>
          <w:szCs w:val="22"/>
        </w:rPr>
        <w:t>. bis</w:t>
      </w:r>
      <w:r w:rsidR="005B1DCC" w:rsidRPr="004C691E">
        <w:rPr>
          <w:rFonts w:eastAsia="SimSun"/>
          <w:sz w:val="22"/>
          <w:szCs w:val="22"/>
        </w:rPr>
        <w:t xml:space="preserve"> 23</w:t>
      </w:r>
      <w:r w:rsidR="00682409" w:rsidRPr="004C691E">
        <w:rPr>
          <w:rFonts w:eastAsia="SimSun"/>
          <w:sz w:val="22"/>
          <w:szCs w:val="22"/>
        </w:rPr>
        <w:t>.</w:t>
      </w:r>
      <w:r w:rsidR="005B1DCC" w:rsidRPr="004C691E">
        <w:rPr>
          <w:rFonts w:eastAsia="SimSun"/>
          <w:sz w:val="22"/>
          <w:szCs w:val="22"/>
        </w:rPr>
        <w:t xml:space="preserve"> </w:t>
      </w:r>
      <w:r w:rsidR="00682409" w:rsidRPr="004C691E">
        <w:rPr>
          <w:rFonts w:eastAsia="SimSun"/>
          <w:sz w:val="22"/>
          <w:szCs w:val="22"/>
        </w:rPr>
        <w:t>Septemb</w:t>
      </w:r>
      <w:r w:rsidR="005B1DCC" w:rsidRPr="004C691E">
        <w:rPr>
          <w:rFonts w:eastAsia="SimSun"/>
          <w:sz w:val="22"/>
          <w:szCs w:val="22"/>
        </w:rPr>
        <w:t>e</w:t>
      </w:r>
      <w:r w:rsidR="00682409" w:rsidRPr="004C691E">
        <w:rPr>
          <w:rFonts w:eastAsia="SimSun"/>
          <w:sz w:val="22"/>
          <w:szCs w:val="22"/>
        </w:rPr>
        <w:t>r</w:t>
      </w:r>
      <w:r w:rsidR="005B1DCC" w:rsidRPr="004C691E">
        <w:rPr>
          <w:rFonts w:eastAsia="SimSun"/>
          <w:sz w:val="22"/>
          <w:szCs w:val="22"/>
        </w:rPr>
        <w:t xml:space="preserve"> 2016</w:t>
      </w:r>
      <w:r w:rsidR="00682409" w:rsidRPr="004C691E">
        <w:rPr>
          <w:rFonts w:eastAsia="SimSun"/>
          <w:sz w:val="22"/>
          <w:szCs w:val="22"/>
        </w:rPr>
        <w:t xml:space="preserve"> anwesend sein</w:t>
      </w:r>
      <w:r w:rsidR="005B1DCC" w:rsidRPr="004C691E">
        <w:rPr>
          <w:rFonts w:eastAsia="SimSun"/>
          <w:sz w:val="22"/>
          <w:szCs w:val="22"/>
        </w:rPr>
        <w:t>.</w:t>
      </w:r>
    </w:p>
    <w:p w:rsidR="00ED3BCB" w:rsidRPr="004C691E" w:rsidRDefault="00ED3BCB"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
    <w:p w:rsidR="00DE121C" w:rsidRDefault="00DE121C"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p>
    <w:p w:rsidR="004C691E" w:rsidRDefault="004C691E" w:rsidP="004C691E">
      <w:pPr>
        <w:rPr>
          <w:lang w:val="de-DE"/>
        </w:rPr>
      </w:pPr>
      <w:bookmarkStart w:id="0" w:name="_GoBack"/>
      <w:bookmarkEnd w:id="0"/>
    </w:p>
    <w:tbl>
      <w:tblPr>
        <w:tblW w:w="9180" w:type="dxa"/>
        <w:tblLook w:val="04A0" w:firstRow="1" w:lastRow="0" w:firstColumn="1" w:lastColumn="0" w:noHBand="0" w:noVBand="1"/>
      </w:tblPr>
      <w:tblGrid>
        <w:gridCol w:w="4503"/>
        <w:gridCol w:w="425"/>
        <w:gridCol w:w="4252"/>
      </w:tblGrid>
      <w:tr w:rsidR="004C691E" w:rsidRPr="00080BBC" w:rsidTr="00B83FF0">
        <w:tc>
          <w:tcPr>
            <w:tcW w:w="4503" w:type="dxa"/>
            <w:tcBorders>
              <w:top w:val="single" w:sz="2" w:space="0" w:color="003C8A"/>
            </w:tcBorders>
            <w:shd w:val="clear" w:color="auto" w:fill="auto"/>
          </w:tcPr>
          <w:p w:rsidR="004C691E" w:rsidRPr="00080BBC" w:rsidRDefault="004C691E" w:rsidP="00B83FF0">
            <w:pPr>
              <w:spacing w:before="120" w:after="120"/>
              <w:jc w:val="both"/>
              <w:rPr>
                <w:b/>
                <w:bCs/>
                <w:color w:val="003C8A"/>
                <w:sz w:val="21"/>
                <w:szCs w:val="21"/>
              </w:rPr>
            </w:pPr>
            <w:r w:rsidRPr="00080BBC">
              <w:rPr>
                <w:b/>
                <w:bCs/>
                <w:color w:val="003C8A"/>
                <w:sz w:val="21"/>
                <w:szCs w:val="21"/>
              </w:rPr>
              <w:t>ÜBER SOCOMEC</w:t>
            </w:r>
          </w:p>
        </w:tc>
        <w:tc>
          <w:tcPr>
            <w:tcW w:w="425" w:type="dxa"/>
            <w:tcBorders>
              <w:top w:val="single" w:sz="2" w:space="0" w:color="003C8A"/>
            </w:tcBorders>
            <w:shd w:val="clear" w:color="auto" w:fill="auto"/>
          </w:tcPr>
          <w:p w:rsidR="004C691E" w:rsidRPr="00080BBC" w:rsidRDefault="004C691E" w:rsidP="00B83FF0">
            <w:pPr>
              <w:spacing w:before="120" w:after="120"/>
              <w:jc w:val="both"/>
              <w:rPr>
                <w:b/>
                <w:bCs/>
                <w:color w:val="003C8A"/>
                <w:sz w:val="21"/>
                <w:szCs w:val="21"/>
              </w:rPr>
            </w:pPr>
          </w:p>
        </w:tc>
        <w:tc>
          <w:tcPr>
            <w:tcW w:w="4252" w:type="dxa"/>
            <w:tcBorders>
              <w:top w:val="single" w:sz="2" w:space="0" w:color="003C8A"/>
            </w:tcBorders>
            <w:shd w:val="clear" w:color="auto" w:fill="auto"/>
          </w:tcPr>
          <w:p w:rsidR="004C691E" w:rsidRPr="00080BBC" w:rsidRDefault="004C691E" w:rsidP="00B83FF0">
            <w:pPr>
              <w:spacing w:before="120" w:after="120"/>
              <w:jc w:val="both"/>
              <w:rPr>
                <w:b/>
                <w:bCs/>
                <w:color w:val="003C8A"/>
                <w:sz w:val="21"/>
                <w:szCs w:val="21"/>
              </w:rPr>
            </w:pPr>
            <w:r w:rsidRPr="00080BBC">
              <w:rPr>
                <w:b/>
                <w:bCs/>
                <w:color w:val="003C8A"/>
                <w:sz w:val="21"/>
                <w:szCs w:val="21"/>
              </w:rPr>
              <w:t>WEITERE AUSKÜNFTE</w:t>
            </w:r>
          </w:p>
        </w:tc>
      </w:tr>
      <w:tr w:rsidR="004C691E" w:rsidRPr="004C691E" w:rsidTr="00B83FF0">
        <w:trPr>
          <w:trHeight w:val="1546"/>
        </w:trPr>
        <w:tc>
          <w:tcPr>
            <w:tcW w:w="4503" w:type="dxa"/>
            <w:shd w:val="clear" w:color="auto" w:fill="auto"/>
          </w:tcPr>
          <w:p w:rsidR="004C691E" w:rsidRPr="004B13B2" w:rsidRDefault="004C691E" w:rsidP="00B83FF0">
            <w:pPr>
              <w:autoSpaceDE w:val="0"/>
              <w:autoSpaceDN w:val="0"/>
              <w:jc w:val="both"/>
              <w:rPr>
                <w:color w:val="003C8A"/>
                <w:sz w:val="15"/>
                <w:szCs w:val="15"/>
                <w:lang w:val="de-DE"/>
              </w:rPr>
            </w:pPr>
            <w:r w:rsidRPr="004B13B2">
              <w:rPr>
                <w:color w:val="003C8A"/>
                <w:sz w:val="15"/>
                <w:szCs w:val="15"/>
                <w:lang w:val="de-DE"/>
              </w:rPr>
              <w:t>SOCOMEC wurde 1922 gegründet und ist eine unabhängige Industriegruppe mit mehr als 3000 Mitarbeitern und 21 Tochtergesellschaften weltweit. Unsere Spezialgebiete sind die die Überwachung und Sicherheit von Niederspannungsnetzen sowie die ständige Verfügbarkeit. Wir unterstützen unsere Kunden kontinuierlich beim Energiesparen. 2014 hat SOCOMEC einen Umsatz von 427 Millionen Euro realisiert.</w:t>
            </w:r>
          </w:p>
          <w:p w:rsidR="004C691E" w:rsidRPr="004B13B2" w:rsidRDefault="004C691E" w:rsidP="00B83FF0">
            <w:pPr>
              <w:autoSpaceDE w:val="0"/>
              <w:autoSpaceDN w:val="0"/>
              <w:rPr>
                <w:color w:val="003C8A"/>
                <w:sz w:val="15"/>
                <w:szCs w:val="15"/>
                <w:lang w:val="de-DE"/>
              </w:rPr>
            </w:pPr>
          </w:p>
          <w:p w:rsidR="004C691E" w:rsidRPr="00080BBC" w:rsidRDefault="004C691E" w:rsidP="00B83FF0">
            <w:pPr>
              <w:autoSpaceDE w:val="0"/>
              <w:autoSpaceDN w:val="0"/>
              <w:rPr>
                <w:color w:val="003C8A"/>
                <w:sz w:val="15"/>
                <w:szCs w:val="15"/>
              </w:rPr>
            </w:pPr>
            <w:r>
              <w:rPr>
                <w:noProof/>
                <w:color w:val="000000" w:themeColor="text1"/>
                <w:sz w:val="15"/>
                <w:szCs w:val="15"/>
                <w:lang w:val="en-US" w:eastAsia="en-US"/>
              </w:rPr>
              <w:drawing>
                <wp:inline distT="0" distB="0" distL="0" distR="0" wp14:anchorId="1649BA3C" wp14:editId="257A5DB9">
                  <wp:extent cx="360000" cy="360000"/>
                  <wp:effectExtent l="0" t="0" r="2540" b="2540"/>
                  <wp:docPr id="18" name="Image 18" descr="\\Fru1fic2\fru1scocom\Dossiers de travail Communauté\e mailing\TOOLBOX\picto_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u1fic2\fru1scocom\Dossiers de travail Communauté\e mailing\TOOLBOX\picto_C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color w:val="003C8A"/>
                <w:sz w:val="15"/>
              </w:rPr>
              <w:t xml:space="preserve"> </w:t>
            </w:r>
            <w:r>
              <w:rPr>
                <w:noProof/>
                <w:color w:val="000000" w:themeColor="text1"/>
                <w:sz w:val="15"/>
              </w:rPr>
              <w:t xml:space="preserve"> </w:t>
            </w:r>
            <w:r>
              <w:rPr>
                <w:noProof/>
                <w:color w:val="000000" w:themeColor="text1"/>
                <w:sz w:val="15"/>
                <w:szCs w:val="15"/>
                <w:lang w:val="en-US" w:eastAsia="en-US"/>
              </w:rPr>
              <w:drawing>
                <wp:inline distT="0" distB="0" distL="0" distR="0" wp14:anchorId="626A5873" wp14:editId="24D0103E">
                  <wp:extent cx="360000" cy="358418"/>
                  <wp:effectExtent l="0" t="0" r="2540" b="3810"/>
                  <wp:docPr id="19" name="Image 19" descr="\\Fru1fic2\fru1scocom\Dossiers de travail Communauté\e mailing\TOOLBOX\picto_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u1fic2\fru1scocom\Dossiers de travail Communauté\e mailing\TOOLBOX\picto_PC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58418"/>
                          </a:xfrm>
                          <a:prstGeom prst="rect">
                            <a:avLst/>
                          </a:prstGeom>
                          <a:noFill/>
                          <a:ln>
                            <a:noFill/>
                          </a:ln>
                        </pic:spPr>
                      </pic:pic>
                    </a:graphicData>
                  </a:graphic>
                </wp:inline>
              </w:drawing>
            </w:r>
            <w:r>
              <w:rPr>
                <w:color w:val="003C8A"/>
                <w:sz w:val="15"/>
              </w:rPr>
              <w:t xml:space="preserve">  </w:t>
            </w:r>
            <w:r>
              <w:rPr>
                <w:noProof/>
                <w:color w:val="000000" w:themeColor="text1"/>
                <w:sz w:val="15"/>
                <w:szCs w:val="15"/>
                <w:lang w:val="en-US" w:eastAsia="en-US"/>
              </w:rPr>
              <w:drawing>
                <wp:inline distT="0" distB="0" distL="0" distR="0" wp14:anchorId="5D0BD38B" wp14:editId="29BF5E1A">
                  <wp:extent cx="360000" cy="360000"/>
                  <wp:effectExtent l="0" t="0" r="2540" b="2540"/>
                  <wp:docPr id="25" name="Image 25" descr="\\Fru1fic2\fru1scocom\Dossiers de travail Communauté\e mailing\TOOLBOX\picto_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u1fic2\fru1scocom\Dossiers de travail Communauté\e mailing\TOOLBOX\picto_E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color w:val="003C8A"/>
                <w:sz w:val="15"/>
              </w:rPr>
              <w:t xml:space="preserve">  </w:t>
            </w:r>
            <w:r>
              <w:rPr>
                <w:noProof/>
                <w:color w:val="003C8A"/>
                <w:sz w:val="15"/>
                <w:szCs w:val="15"/>
                <w:lang w:val="en-US" w:eastAsia="en-US"/>
              </w:rPr>
              <w:drawing>
                <wp:inline distT="0" distB="0" distL="0" distR="0" wp14:anchorId="2D89E6C9" wp14:editId="1E67709B">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s_01.png"/>
                          <pic:cNvPicPr/>
                        </pic:nvPicPr>
                        <pic:blipFill>
                          <a:blip r:embed="rId1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425" w:type="dxa"/>
            <w:shd w:val="clear" w:color="auto" w:fill="auto"/>
          </w:tcPr>
          <w:p w:rsidR="004C691E" w:rsidRPr="00080BBC" w:rsidRDefault="004C691E" w:rsidP="00B83FF0">
            <w:pPr>
              <w:jc w:val="both"/>
              <w:rPr>
                <w:color w:val="003C8A"/>
                <w:sz w:val="15"/>
                <w:szCs w:val="15"/>
              </w:rPr>
            </w:pPr>
          </w:p>
        </w:tc>
        <w:tc>
          <w:tcPr>
            <w:tcW w:w="4252" w:type="dxa"/>
            <w:shd w:val="clear" w:color="auto" w:fill="auto"/>
          </w:tcPr>
          <w:p w:rsidR="004C691E" w:rsidRDefault="004C691E" w:rsidP="00B83FF0">
            <w:pPr>
              <w:jc w:val="both"/>
              <w:rPr>
                <w:color w:val="003C8A"/>
                <w:sz w:val="15"/>
                <w:szCs w:val="15"/>
                <w:lang w:val="de-DE"/>
              </w:rPr>
            </w:pPr>
            <w:r w:rsidRPr="004B13B2">
              <w:rPr>
                <w:color w:val="003C8A"/>
                <w:sz w:val="15"/>
                <w:szCs w:val="15"/>
                <w:lang w:val="de-DE"/>
              </w:rPr>
              <w:t xml:space="preserve">Pressekontakt: </w:t>
            </w:r>
          </w:p>
          <w:p w:rsidR="004C691E" w:rsidRPr="005F00A5" w:rsidRDefault="004C691E" w:rsidP="00B83FF0">
            <w:pPr>
              <w:jc w:val="both"/>
              <w:rPr>
                <w:color w:val="003C8A"/>
                <w:sz w:val="15"/>
                <w:szCs w:val="15"/>
                <w:lang w:val="de-DE"/>
              </w:rPr>
            </w:pPr>
            <w:r w:rsidRPr="005F00A5">
              <w:rPr>
                <w:color w:val="003C8A"/>
                <w:sz w:val="15"/>
                <w:lang w:val="de-DE"/>
              </w:rPr>
              <w:t>Virginie GUYOT</w:t>
            </w:r>
          </w:p>
          <w:p w:rsidR="004C691E" w:rsidRPr="005F00A5" w:rsidRDefault="004C691E" w:rsidP="00B83FF0">
            <w:pPr>
              <w:jc w:val="both"/>
              <w:rPr>
                <w:color w:val="003C8A"/>
                <w:sz w:val="15"/>
                <w:szCs w:val="15"/>
                <w:lang w:val="de-DE"/>
              </w:rPr>
            </w:pPr>
            <w:r w:rsidRPr="005F00A5">
              <w:rPr>
                <w:color w:val="003C8A"/>
                <w:sz w:val="15"/>
                <w:lang w:val="de-DE"/>
              </w:rPr>
              <w:t>Communication Manager</w:t>
            </w:r>
            <w:r w:rsidRPr="005F00A5">
              <w:rPr>
                <w:color w:val="003C8A"/>
                <w:sz w:val="15"/>
                <w:szCs w:val="15"/>
                <w:lang w:val="de-DE"/>
              </w:rPr>
              <w:t xml:space="preserve"> </w:t>
            </w:r>
          </w:p>
          <w:p w:rsidR="004C691E" w:rsidRPr="004B13B2" w:rsidRDefault="004C691E" w:rsidP="00B83FF0">
            <w:pPr>
              <w:jc w:val="both"/>
              <w:rPr>
                <w:color w:val="003C8A"/>
                <w:sz w:val="15"/>
                <w:szCs w:val="15"/>
                <w:lang w:val="de-DE"/>
              </w:rPr>
            </w:pPr>
            <w:r w:rsidRPr="004B13B2">
              <w:rPr>
                <w:color w:val="003C8A"/>
                <w:sz w:val="15"/>
                <w:szCs w:val="15"/>
                <w:lang w:val="de-DE"/>
              </w:rPr>
              <w:t xml:space="preserve">Tel. : </w:t>
            </w:r>
            <w:r w:rsidRPr="00E55698">
              <w:rPr>
                <w:color w:val="003C8A"/>
                <w:sz w:val="15"/>
                <w:lang w:val="de-DE"/>
              </w:rPr>
              <w:t xml:space="preserve">+33 (0)3 88 57 </w:t>
            </w:r>
            <w:r>
              <w:rPr>
                <w:color w:val="003C8A"/>
                <w:sz w:val="15"/>
                <w:lang w:val="de-DE"/>
              </w:rPr>
              <w:t>78 15</w:t>
            </w:r>
          </w:p>
          <w:p w:rsidR="004C691E" w:rsidRPr="004C691E" w:rsidRDefault="004C691E" w:rsidP="00B83FF0">
            <w:pPr>
              <w:jc w:val="both"/>
              <w:rPr>
                <w:rStyle w:val="Lienhypertexte"/>
                <w:sz w:val="15"/>
                <w:lang w:val="de-DE"/>
              </w:rPr>
            </w:pPr>
            <w:r w:rsidRPr="004C691E">
              <w:rPr>
                <w:color w:val="003C8A"/>
                <w:sz w:val="15"/>
                <w:szCs w:val="15"/>
                <w:lang w:val="de-DE"/>
              </w:rPr>
              <w:t xml:space="preserve">E-Mail: </w:t>
            </w:r>
            <w:hyperlink r:id="rId14">
              <w:r w:rsidRPr="004C691E">
                <w:rPr>
                  <w:rStyle w:val="Lienhypertexte"/>
                  <w:sz w:val="15"/>
                  <w:lang w:val="de-DE"/>
                </w:rPr>
                <w:t>virginie.guyot@socomec.com</w:t>
              </w:r>
            </w:hyperlink>
          </w:p>
          <w:p w:rsidR="004C691E" w:rsidRPr="004C691E" w:rsidRDefault="004C691E" w:rsidP="00B83FF0">
            <w:pPr>
              <w:jc w:val="both"/>
              <w:rPr>
                <w:rStyle w:val="Lienhypertexte"/>
                <w:color w:val="auto"/>
                <w:sz w:val="15"/>
                <w:lang w:val="de-DE"/>
              </w:rPr>
            </w:pPr>
          </w:p>
          <w:p w:rsidR="004C691E" w:rsidRPr="004C691E" w:rsidRDefault="004C691E" w:rsidP="00B83FF0">
            <w:pPr>
              <w:jc w:val="both"/>
              <w:rPr>
                <w:rStyle w:val="Lienhypertexte"/>
                <w:color w:val="auto"/>
                <w:sz w:val="15"/>
                <w:lang w:val="de-DE"/>
              </w:rPr>
            </w:pPr>
          </w:p>
          <w:p w:rsidR="004C691E" w:rsidRPr="007E1EC7" w:rsidRDefault="004C691E" w:rsidP="00B83FF0">
            <w:pPr>
              <w:rPr>
                <w:lang w:val="de-DE"/>
              </w:rPr>
            </w:pPr>
            <w:r w:rsidRPr="007E1EC7">
              <w:rPr>
                <w:color w:val="003C8A"/>
                <w:sz w:val="15"/>
                <w:szCs w:val="15"/>
                <w:lang w:val="de-DE"/>
              </w:rPr>
              <w:t>Für Deutschland und Österreich:</w:t>
            </w:r>
          </w:p>
          <w:p w:rsidR="004C691E" w:rsidRPr="004C691E" w:rsidRDefault="004C691E" w:rsidP="00B83FF0">
            <w:pPr>
              <w:rPr>
                <w:lang w:val="en-US"/>
              </w:rPr>
            </w:pPr>
            <w:r w:rsidRPr="004C691E">
              <w:rPr>
                <w:color w:val="003C8A"/>
                <w:sz w:val="15"/>
                <w:szCs w:val="15"/>
                <w:lang w:val="en-US"/>
              </w:rPr>
              <w:t>Steffen BREITER</w:t>
            </w:r>
          </w:p>
          <w:p w:rsidR="004C691E" w:rsidRPr="004C691E" w:rsidRDefault="004C691E" w:rsidP="00B83FF0">
            <w:pPr>
              <w:rPr>
                <w:lang w:val="en-US"/>
              </w:rPr>
            </w:pPr>
            <w:r w:rsidRPr="004C691E">
              <w:rPr>
                <w:color w:val="003C8A"/>
                <w:sz w:val="15"/>
                <w:szCs w:val="15"/>
                <w:lang w:val="en-US"/>
              </w:rPr>
              <w:t>Marketing Manager Germany / Austria</w:t>
            </w:r>
          </w:p>
          <w:p w:rsidR="004C691E" w:rsidRPr="004C691E" w:rsidRDefault="004C691E" w:rsidP="00B83FF0">
            <w:pPr>
              <w:rPr>
                <w:lang w:val="en-US"/>
              </w:rPr>
            </w:pPr>
            <w:r w:rsidRPr="004C691E">
              <w:rPr>
                <w:color w:val="003C8A"/>
                <w:sz w:val="15"/>
                <w:szCs w:val="15"/>
                <w:lang w:val="en-US"/>
              </w:rPr>
              <w:t>Tel. : +49 (0) 621 716 84 47</w:t>
            </w:r>
          </w:p>
          <w:p w:rsidR="004C691E" w:rsidRPr="004C691E" w:rsidRDefault="004C691E" w:rsidP="004C691E">
            <w:pPr>
              <w:rPr>
                <w:lang w:val="it-IT"/>
              </w:rPr>
            </w:pPr>
            <w:r w:rsidRPr="004C691E">
              <w:rPr>
                <w:color w:val="003C8A"/>
                <w:sz w:val="15"/>
                <w:szCs w:val="15"/>
                <w:lang w:val="it-IT"/>
              </w:rPr>
              <w:t>E-Mail:</w:t>
            </w:r>
            <w:r w:rsidRPr="004C691E">
              <w:rPr>
                <w:rFonts w:ascii="Calibri" w:hAnsi="Calibri"/>
                <w:color w:val="003C8A"/>
                <w:sz w:val="15"/>
                <w:szCs w:val="15"/>
                <w:lang w:val="it-IT"/>
              </w:rPr>
              <w:t xml:space="preserve"> </w:t>
            </w:r>
            <w:hyperlink r:id="rId15" w:history="1">
              <w:r w:rsidRPr="004C691E">
                <w:rPr>
                  <w:rStyle w:val="Lienhypertexte"/>
                  <w:sz w:val="15"/>
                  <w:szCs w:val="15"/>
                  <w:lang w:val="it-IT"/>
                </w:rPr>
                <w:t>steffen.breiter@socomec.com</w:t>
              </w:r>
            </w:hyperlink>
          </w:p>
        </w:tc>
      </w:tr>
    </w:tbl>
    <w:p w:rsidR="004C691E" w:rsidRPr="004C691E" w:rsidRDefault="004C691E" w:rsidP="004C69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SimSun"/>
          <w:sz w:val="22"/>
          <w:szCs w:val="22"/>
          <w:lang w:val="it-IT"/>
        </w:rPr>
      </w:pPr>
    </w:p>
    <w:sectPr w:rsidR="004C691E" w:rsidRPr="004C691E" w:rsidSect="00B57C49">
      <w:headerReference w:type="default" r:id="rId16"/>
      <w:footerReference w:type="default" r:id="rId17"/>
      <w:pgSz w:w="11906" w:h="16838"/>
      <w:pgMar w:top="1440" w:right="1440" w:bottom="851" w:left="1440" w:header="568" w:footer="25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72D3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52" w:rsidRDefault="00BB0C52" w:rsidP="001B46AB">
      <w:r>
        <w:separator/>
      </w:r>
    </w:p>
  </w:endnote>
  <w:endnote w:type="continuationSeparator" w:id="0">
    <w:p w:rsidR="00BB0C52" w:rsidRDefault="00BB0C52" w:rsidP="001B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18" w:rsidRDefault="00050818" w:rsidP="00050818">
    <w:pPr>
      <w:jc w:val="right"/>
      <w:rPr>
        <w:b/>
        <w:bCs/>
        <w:color w:val="404040" w:themeColor="text1" w:themeTint="BF"/>
        <w:sz w:val="22"/>
        <w:szCs w:val="22"/>
      </w:rPr>
    </w:pPr>
  </w:p>
  <w:p w:rsidR="00050818" w:rsidRDefault="00050818" w:rsidP="00050818">
    <w:pPr>
      <w:jc w:val="right"/>
      <w:rPr>
        <w:b/>
        <w:bCs/>
        <w:color w:val="404040" w:themeColor="text1" w:themeTint="BF"/>
        <w:sz w:val="22"/>
        <w:szCs w:val="22"/>
      </w:rPr>
    </w:pPr>
    <w:r>
      <w:rPr>
        <w:b/>
        <w:bCs/>
        <w:color w:val="404040" w:themeColor="text1" w:themeTint="BF"/>
        <w:sz w:val="22"/>
        <w:szCs w:val="22"/>
      </w:rPr>
      <w:t xml:space="preserve">SEITE </w:t>
    </w:r>
    <w:r w:rsidRPr="00D65C5D">
      <w:rPr>
        <w:b/>
        <w:bCs/>
        <w:color w:val="404040" w:themeColor="text1" w:themeTint="BF"/>
        <w:sz w:val="22"/>
        <w:szCs w:val="22"/>
      </w:rPr>
      <w:fldChar w:fldCharType="begin"/>
    </w:r>
    <w:r w:rsidRPr="00D65C5D">
      <w:rPr>
        <w:b/>
        <w:bCs/>
        <w:color w:val="404040" w:themeColor="text1" w:themeTint="BF"/>
        <w:sz w:val="22"/>
        <w:szCs w:val="22"/>
      </w:rPr>
      <w:instrText xml:space="preserve"> PAGE   \* MERGEFORMAT </w:instrText>
    </w:r>
    <w:r w:rsidRPr="00D65C5D">
      <w:rPr>
        <w:b/>
        <w:bCs/>
        <w:color w:val="404040" w:themeColor="text1" w:themeTint="BF"/>
        <w:sz w:val="22"/>
        <w:szCs w:val="22"/>
      </w:rPr>
      <w:fldChar w:fldCharType="separate"/>
    </w:r>
    <w:r>
      <w:rPr>
        <w:b/>
        <w:bCs/>
        <w:noProof/>
        <w:color w:val="404040" w:themeColor="text1" w:themeTint="BF"/>
        <w:sz w:val="22"/>
        <w:szCs w:val="22"/>
      </w:rPr>
      <w:t>2</w:t>
    </w:r>
    <w:r w:rsidRPr="00D65C5D">
      <w:rPr>
        <w:b/>
        <w:bCs/>
        <w:color w:val="404040" w:themeColor="text1" w:themeTint="BF"/>
        <w:sz w:val="22"/>
        <w:szCs w:val="22"/>
      </w:rPr>
      <w:fldChar w:fldCharType="end"/>
    </w:r>
    <w:r>
      <w:rPr>
        <w:b/>
        <w:color w:val="404040" w:themeColor="text1" w:themeTint="BF"/>
        <w:sz w:val="22"/>
      </w:rPr>
      <w:t>/</w:t>
    </w:r>
    <w:r w:rsidRPr="00D65C5D">
      <w:rPr>
        <w:b/>
        <w:bCs/>
        <w:color w:val="404040" w:themeColor="text1" w:themeTint="BF"/>
        <w:sz w:val="22"/>
        <w:szCs w:val="22"/>
      </w:rPr>
      <w:fldChar w:fldCharType="begin"/>
    </w:r>
    <w:r w:rsidRPr="00D65C5D">
      <w:rPr>
        <w:b/>
        <w:bCs/>
        <w:color w:val="404040" w:themeColor="text1" w:themeTint="BF"/>
        <w:sz w:val="22"/>
        <w:szCs w:val="22"/>
      </w:rPr>
      <w:instrText xml:space="preserve"> NUMPAGES   \* MERGEFORMAT </w:instrText>
    </w:r>
    <w:r w:rsidRPr="00D65C5D">
      <w:rPr>
        <w:b/>
        <w:bCs/>
        <w:color w:val="404040" w:themeColor="text1" w:themeTint="BF"/>
        <w:sz w:val="22"/>
        <w:szCs w:val="22"/>
      </w:rPr>
      <w:fldChar w:fldCharType="separate"/>
    </w:r>
    <w:r>
      <w:rPr>
        <w:b/>
        <w:bCs/>
        <w:noProof/>
        <w:color w:val="404040" w:themeColor="text1" w:themeTint="BF"/>
        <w:sz w:val="22"/>
        <w:szCs w:val="22"/>
      </w:rPr>
      <w:t>2</w:t>
    </w:r>
    <w:r w:rsidRPr="00D65C5D">
      <w:rPr>
        <w:b/>
        <w:bCs/>
        <w:color w:val="404040" w:themeColor="text1" w:themeTint="BF"/>
        <w:sz w:val="22"/>
        <w:szCs w:val="22"/>
      </w:rPr>
      <w:fldChar w:fldCharType="end"/>
    </w:r>
  </w:p>
  <w:p w:rsidR="00050818" w:rsidRDefault="00050818" w:rsidP="0005081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52" w:rsidRDefault="00BB0C52" w:rsidP="001B46AB">
      <w:r>
        <w:separator/>
      </w:r>
    </w:p>
  </w:footnote>
  <w:footnote w:type="continuationSeparator" w:id="0">
    <w:p w:rsidR="00BB0C52" w:rsidRDefault="00BB0C52" w:rsidP="001B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98"/>
      <w:gridCol w:w="4444"/>
    </w:tblGrid>
    <w:tr w:rsidR="00D2403F" w:rsidRPr="003E374B" w:rsidTr="001B46AB">
      <w:tc>
        <w:tcPr>
          <w:tcW w:w="5172" w:type="dxa"/>
          <w:shd w:val="clear" w:color="auto" w:fill="auto"/>
          <w:vAlign w:val="center"/>
        </w:tcPr>
        <w:p w:rsidR="00D2403F" w:rsidRPr="00564DE5" w:rsidRDefault="00D2403F" w:rsidP="001B46AB">
          <w:pPr>
            <w:pStyle w:val="En-tte"/>
            <w:rPr>
              <w:b/>
              <w:bCs/>
              <w:color w:val="003C8A"/>
            </w:rPr>
          </w:pPr>
          <w:r>
            <w:rPr>
              <w:noProof/>
              <w:color w:val="7F7F7F"/>
              <w:lang w:val="en-US" w:eastAsia="en-US"/>
            </w:rPr>
            <w:drawing>
              <wp:inline distT="0" distB="0" distL="0" distR="0" wp14:anchorId="5BB84580" wp14:editId="474F18BD">
                <wp:extent cx="2265045" cy="382905"/>
                <wp:effectExtent l="0" t="0" r="0" b="0"/>
                <wp:docPr id="1" name="Image 17" descr="Description : \\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382905"/>
                        </a:xfrm>
                        <a:prstGeom prst="rect">
                          <a:avLst/>
                        </a:prstGeom>
                        <a:noFill/>
                        <a:ln>
                          <a:noFill/>
                        </a:ln>
                      </pic:spPr>
                    </pic:pic>
                  </a:graphicData>
                </a:graphic>
              </wp:inline>
            </w:drawing>
          </w:r>
        </w:p>
      </w:tc>
      <w:tc>
        <w:tcPr>
          <w:tcW w:w="5172" w:type="dxa"/>
          <w:shd w:val="clear" w:color="auto" w:fill="auto"/>
          <w:vAlign w:val="center"/>
        </w:tcPr>
        <w:p w:rsidR="00D2403F" w:rsidRPr="00564DE5" w:rsidRDefault="00D62299" w:rsidP="001B46AB">
          <w:pPr>
            <w:pStyle w:val="En-tte"/>
            <w:jc w:val="right"/>
            <w:rPr>
              <w:b/>
              <w:bCs/>
              <w:color w:val="003C8A"/>
            </w:rPr>
          </w:pPr>
          <w:proofErr w:type="spellStart"/>
          <w:r>
            <w:rPr>
              <w:b/>
              <w:color w:val="003C8A"/>
              <w:sz w:val="28"/>
            </w:rPr>
            <w:t>Pressemitteilung</w:t>
          </w:r>
          <w:proofErr w:type="spellEnd"/>
        </w:p>
      </w:tc>
    </w:tr>
  </w:tbl>
  <w:p w:rsidR="00D2403F" w:rsidRPr="00370104" w:rsidRDefault="00D2403F" w:rsidP="001B46AB">
    <w:pPr>
      <w:pStyle w:val="En-tt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F67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21D8D"/>
    <w:multiLevelType w:val="hybridMultilevel"/>
    <w:tmpl w:val="33D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C1404"/>
    <w:multiLevelType w:val="hybridMultilevel"/>
    <w:tmpl w:val="1D6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E3E6D"/>
    <w:multiLevelType w:val="hybridMultilevel"/>
    <w:tmpl w:val="5CCA218E"/>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4">
    <w:nsid w:val="174E4E14"/>
    <w:multiLevelType w:val="hybridMultilevel"/>
    <w:tmpl w:val="59987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A67201"/>
    <w:multiLevelType w:val="hybridMultilevel"/>
    <w:tmpl w:val="19AAE1E0"/>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186371"/>
    <w:multiLevelType w:val="hybridMultilevel"/>
    <w:tmpl w:val="467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E4557"/>
    <w:multiLevelType w:val="hybridMultilevel"/>
    <w:tmpl w:val="A2E0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DC045D"/>
    <w:multiLevelType w:val="hybridMultilevel"/>
    <w:tmpl w:val="3BB03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8A6A96"/>
    <w:multiLevelType w:val="hybridMultilevel"/>
    <w:tmpl w:val="90102780"/>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0">
    <w:nsid w:val="5C8A5C60"/>
    <w:multiLevelType w:val="hybridMultilevel"/>
    <w:tmpl w:val="381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E5088"/>
    <w:multiLevelType w:val="hybridMultilevel"/>
    <w:tmpl w:val="58D8C09E"/>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2">
    <w:nsid w:val="6B3C29D5"/>
    <w:multiLevelType w:val="hybridMultilevel"/>
    <w:tmpl w:val="23C82C70"/>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646" w:hanging="360"/>
      </w:pPr>
      <w:rPr>
        <w:rFonts w:ascii="Courier New" w:hAnsi="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3">
    <w:nsid w:val="6D5365C0"/>
    <w:multiLevelType w:val="hybridMultilevel"/>
    <w:tmpl w:val="F89E67F8"/>
    <w:lvl w:ilvl="0" w:tplc="4ED230A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4217E8"/>
    <w:multiLevelType w:val="hybridMultilevel"/>
    <w:tmpl w:val="C4882D16"/>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9766E7"/>
    <w:multiLevelType w:val="hybridMultilevel"/>
    <w:tmpl w:val="EBA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4"/>
  </w:num>
  <w:num w:numId="5">
    <w:abstractNumId w:val="2"/>
  </w:num>
  <w:num w:numId="6">
    <w:abstractNumId w:val="1"/>
  </w:num>
  <w:num w:numId="7">
    <w:abstractNumId w:val="6"/>
  </w:num>
  <w:num w:numId="8">
    <w:abstractNumId w:val="15"/>
  </w:num>
  <w:num w:numId="9">
    <w:abstractNumId w:val="8"/>
  </w:num>
  <w:num w:numId="10">
    <w:abstractNumId w:val="4"/>
  </w:num>
  <w:num w:numId="11">
    <w:abstractNumId w:val="13"/>
  </w:num>
  <w:num w:numId="12">
    <w:abstractNumId w:val="3"/>
  </w:num>
  <w:num w:numId="13">
    <w:abstractNumId w:val="9"/>
  </w:num>
  <w:num w:numId="14">
    <w:abstractNumId w:val="11"/>
  </w:num>
  <w:num w:numId="15">
    <w:abstractNumId w:val="12"/>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h">
    <w15:presenceInfo w15:providerId="None" w15:userId="ju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B"/>
    <w:rsid w:val="00012216"/>
    <w:rsid w:val="000158FA"/>
    <w:rsid w:val="00037006"/>
    <w:rsid w:val="000377EE"/>
    <w:rsid w:val="00045046"/>
    <w:rsid w:val="0004531B"/>
    <w:rsid w:val="00050818"/>
    <w:rsid w:val="00063E98"/>
    <w:rsid w:val="000921A4"/>
    <w:rsid w:val="000A2343"/>
    <w:rsid w:val="000B1EFA"/>
    <w:rsid w:val="000B280F"/>
    <w:rsid w:val="000C0C0E"/>
    <w:rsid w:val="000C5854"/>
    <w:rsid w:val="000D1D6B"/>
    <w:rsid w:val="000D267F"/>
    <w:rsid w:val="000E4492"/>
    <w:rsid w:val="000E5474"/>
    <w:rsid w:val="000E54F4"/>
    <w:rsid w:val="000E6DD3"/>
    <w:rsid w:val="000F79E9"/>
    <w:rsid w:val="00102FC2"/>
    <w:rsid w:val="00116E04"/>
    <w:rsid w:val="00132D56"/>
    <w:rsid w:val="00137FDF"/>
    <w:rsid w:val="00142CA6"/>
    <w:rsid w:val="00161E9F"/>
    <w:rsid w:val="0016636F"/>
    <w:rsid w:val="001B46AB"/>
    <w:rsid w:val="001C012D"/>
    <w:rsid w:val="001C2B75"/>
    <w:rsid w:val="001E4232"/>
    <w:rsid w:val="001F0D43"/>
    <w:rsid w:val="002031CB"/>
    <w:rsid w:val="00220CB0"/>
    <w:rsid w:val="00273FDD"/>
    <w:rsid w:val="00283BC4"/>
    <w:rsid w:val="002927E4"/>
    <w:rsid w:val="002A2329"/>
    <w:rsid w:val="002A6667"/>
    <w:rsid w:val="002A770B"/>
    <w:rsid w:val="002B27B0"/>
    <w:rsid w:val="002D4D28"/>
    <w:rsid w:val="002F7930"/>
    <w:rsid w:val="00304B63"/>
    <w:rsid w:val="00304C35"/>
    <w:rsid w:val="00325971"/>
    <w:rsid w:val="0033054F"/>
    <w:rsid w:val="0033375E"/>
    <w:rsid w:val="00344738"/>
    <w:rsid w:val="00344AE2"/>
    <w:rsid w:val="003521CB"/>
    <w:rsid w:val="00367CDF"/>
    <w:rsid w:val="00370104"/>
    <w:rsid w:val="00372FA4"/>
    <w:rsid w:val="003A3741"/>
    <w:rsid w:val="003A6249"/>
    <w:rsid w:val="003B30E8"/>
    <w:rsid w:val="003D5DD1"/>
    <w:rsid w:val="003D61E9"/>
    <w:rsid w:val="003E374B"/>
    <w:rsid w:val="0041115C"/>
    <w:rsid w:val="00413862"/>
    <w:rsid w:val="004176FD"/>
    <w:rsid w:val="00437F06"/>
    <w:rsid w:val="0047720A"/>
    <w:rsid w:val="00477A05"/>
    <w:rsid w:val="00496045"/>
    <w:rsid w:val="0049784E"/>
    <w:rsid w:val="004A404D"/>
    <w:rsid w:val="004A73FD"/>
    <w:rsid w:val="004B36A1"/>
    <w:rsid w:val="004B48A6"/>
    <w:rsid w:val="004C691E"/>
    <w:rsid w:val="004D0E0C"/>
    <w:rsid w:val="004D6680"/>
    <w:rsid w:val="004D66E5"/>
    <w:rsid w:val="004D6C43"/>
    <w:rsid w:val="004E4FAE"/>
    <w:rsid w:val="004E7C46"/>
    <w:rsid w:val="004F0D94"/>
    <w:rsid w:val="004F6D81"/>
    <w:rsid w:val="0051174D"/>
    <w:rsid w:val="005222AB"/>
    <w:rsid w:val="00532198"/>
    <w:rsid w:val="00537C6E"/>
    <w:rsid w:val="00545F47"/>
    <w:rsid w:val="005476E8"/>
    <w:rsid w:val="00555C76"/>
    <w:rsid w:val="00563CAA"/>
    <w:rsid w:val="00572091"/>
    <w:rsid w:val="005A22EA"/>
    <w:rsid w:val="005A5C0D"/>
    <w:rsid w:val="005B16DD"/>
    <w:rsid w:val="005B1DCC"/>
    <w:rsid w:val="005C5FE5"/>
    <w:rsid w:val="005E6966"/>
    <w:rsid w:val="005F25AB"/>
    <w:rsid w:val="005F2A3C"/>
    <w:rsid w:val="00633573"/>
    <w:rsid w:val="00636B93"/>
    <w:rsid w:val="00645D97"/>
    <w:rsid w:val="00646984"/>
    <w:rsid w:val="00652F84"/>
    <w:rsid w:val="00666FD9"/>
    <w:rsid w:val="00667054"/>
    <w:rsid w:val="0066757F"/>
    <w:rsid w:val="00667C24"/>
    <w:rsid w:val="00681B86"/>
    <w:rsid w:val="00682409"/>
    <w:rsid w:val="00691B3B"/>
    <w:rsid w:val="00692743"/>
    <w:rsid w:val="00695EBF"/>
    <w:rsid w:val="006A285F"/>
    <w:rsid w:val="006A7828"/>
    <w:rsid w:val="006B3965"/>
    <w:rsid w:val="006B5C66"/>
    <w:rsid w:val="006C37A8"/>
    <w:rsid w:val="006C4014"/>
    <w:rsid w:val="006D4E54"/>
    <w:rsid w:val="006D589E"/>
    <w:rsid w:val="006E2DD5"/>
    <w:rsid w:val="006E6134"/>
    <w:rsid w:val="006F6E1D"/>
    <w:rsid w:val="007168CB"/>
    <w:rsid w:val="007201A3"/>
    <w:rsid w:val="007274C0"/>
    <w:rsid w:val="00730DF4"/>
    <w:rsid w:val="0073469A"/>
    <w:rsid w:val="007462D3"/>
    <w:rsid w:val="0074726E"/>
    <w:rsid w:val="00756AD7"/>
    <w:rsid w:val="00762D7C"/>
    <w:rsid w:val="00770692"/>
    <w:rsid w:val="00786C7C"/>
    <w:rsid w:val="007A7B22"/>
    <w:rsid w:val="007B17E6"/>
    <w:rsid w:val="007B280D"/>
    <w:rsid w:val="007C0649"/>
    <w:rsid w:val="007C526E"/>
    <w:rsid w:val="007D61FC"/>
    <w:rsid w:val="00802E40"/>
    <w:rsid w:val="00804613"/>
    <w:rsid w:val="00812227"/>
    <w:rsid w:val="00815A26"/>
    <w:rsid w:val="00815A8F"/>
    <w:rsid w:val="00817B17"/>
    <w:rsid w:val="0083402A"/>
    <w:rsid w:val="00856F58"/>
    <w:rsid w:val="00860772"/>
    <w:rsid w:val="00865BF5"/>
    <w:rsid w:val="008859E6"/>
    <w:rsid w:val="008A149C"/>
    <w:rsid w:val="008A17BE"/>
    <w:rsid w:val="008A1968"/>
    <w:rsid w:val="008A4C11"/>
    <w:rsid w:val="008A6CE1"/>
    <w:rsid w:val="008B160A"/>
    <w:rsid w:val="008B73C5"/>
    <w:rsid w:val="008C14D5"/>
    <w:rsid w:val="008D31BF"/>
    <w:rsid w:val="008D61C9"/>
    <w:rsid w:val="00902E14"/>
    <w:rsid w:val="00932164"/>
    <w:rsid w:val="0094185F"/>
    <w:rsid w:val="00943C1F"/>
    <w:rsid w:val="009569B4"/>
    <w:rsid w:val="00960B62"/>
    <w:rsid w:val="00981B0D"/>
    <w:rsid w:val="00983FFA"/>
    <w:rsid w:val="00987AAE"/>
    <w:rsid w:val="00992E8C"/>
    <w:rsid w:val="009962DE"/>
    <w:rsid w:val="00997F4C"/>
    <w:rsid w:val="009A509C"/>
    <w:rsid w:val="009B3A26"/>
    <w:rsid w:val="009B49A0"/>
    <w:rsid w:val="009C339B"/>
    <w:rsid w:val="009C4ACD"/>
    <w:rsid w:val="009D09A7"/>
    <w:rsid w:val="009D69F6"/>
    <w:rsid w:val="009E1AC9"/>
    <w:rsid w:val="009E1B69"/>
    <w:rsid w:val="009E45F5"/>
    <w:rsid w:val="009E54E0"/>
    <w:rsid w:val="009E6641"/>
    <w:rsid w:val="009F63C1"/>
    <w:rsid w:val="00A05037"/>
    <w:rsid w:val="00A1158C"/>
    <w:rsid w:val="00A220F0"/>
    <w:rsid w:val="00A4209D"/>
    <w:rsid w:val="00A52E89"/>
    <w:rsid w:val="00A970D9"/>
    <w:rsid w:val="00AA6EE8"/>
    <w:rsid w:val="00AB32BB"/>
    <w:rsid w:val="00AC667D"/>
    <w:rsid w:val="00AD19EB"/>
    <w:rsid w:val="00AE2C05"/>
    <w:rsid w:val="00AE322B"/>
    <w:rsid w:val="00AF0764"/>
    <w:rsid w:val="00AF4E6C"/>
    <w:rsid w:val="00B13CFB"/>
    <w:rsid w:val="00B30A76"/>
    <w:rsid w:val="00B31873"/>
    <w:rsid w:val="00B45A8E"/>
    <w:rsid w:val="00B500AC"/>
    <w:rsid w:val="00B53178"/>
    <w:rsid w:val="00B57C49"/>
    <w:rsid w:val="00B73CC9"/>
    <w:rsid w:val="00B977F7"/>
    <w:rsid w:val="00BA2386"/>
    <w:rsid w:val="00BB0C52"/>
    <w:rsid w:val="00BC6C75"/>
    <w:rsid w:val="00BD0A62"/>
    <w:rsid w:val="00BD2974"/>
    <w:rsid w:val="00BE077D"/>
    <w:rsid w:val="00BE214A"/>
    <w:rsid w:val="00BE244C"/>
    <w:rsid w:val="00BF19C9"/>
    <w:rsid w:val="00BF3613"/>
    <w:rsid w:val="00C21520"/>
    <w:rsid w:val="00C5026F"/>
    <w:rsid w:val="00C51626"/>
    <w:rsid w:val="00C565DB"/>
    <w:rsid w:val="00C61C0E"/>
    <w:rsid w:val="00C6773A"/>
    <w:rsid w:val="00C94915"/>
    <w:rsid w:val="00C96070"/>
    <w:rsid w:val="00CA1F66"/>
    <w:rsid w:val="00CD2F1E"/>
    <w:rsid w:val="00CF391E"/>
    <w:rsid w:val="00CF7849"/>
    <w:rsid w:val="00D01477"/>
    <w:rsid w:val="00D066B9"/>
    <w:rsid w:val="00D12BE1"/>
    <w:rsid w:val="00D14CA2"/>
    <w:rsid w:val="00D2403F"/>
    <w:rsid w:val="00D33CE5"/>
    <w:rsid w:val="00D62299"/>
    <w:rsid w:val="00D67E20"/>
    <w:rsid w:val="00D72527"/>
    <w:rsid w:val="00D772F6"/>
    <w:rsid w:val="00D97016"/>
    <w:rsid w:val="00DA1058"/>
    <w:rsid w:val="00DA66FB"/>
    <w:rsid w:val="00DC370E"/>
    <w:rsid w:val="00DD380E"/>
    <w:rsid w:val="00DE121C"/>
    <w:rsid w:val="00DE22B8"/>
    <w:rsid w:val="00DE71BA"/>
    <w:rsid w:val="00DE75D2"/>
    <w:rsid w:val="00DF08C7"/>
    <w:rsid w:val="00DF5A4E"/>
    <w:rsid w:val="00E010DB"/>
    <w:rsid w:val="00E2636C"/>
    <w:rsid w:val="00E400DF"/>
    <w:rsid w:val="00E41831"/>
    <w:rsid w:val="00E431B2"/>
    <w:rsid w:val="00E44DEB"/>
    <w:rsid w:val="00E56FF5"/>
    <w:rsid w:val="00E654C9"/>
    <w:rsid w:val="00E80F40"/>
    <w:rsid w:val="00E9698A"/>
    <w:rsid w:val="00EA15E6"/>
    <w:rsid w:val="00EB2AC6"/>
    <w:rsid w:val="00EB5BFE"/>
    <w:rsid w:val="00ED3BCB"/>
    <w:rsid w:val="00F05CF7"/>
    <w:rsid w:val="00F14B9F"/>
    <w:rsid w:val="00F16A0B"/>
    <w:rsid w:val="00F23DC7"/>
    <w:rsid w:val="00F50A25"/>
    <w:rsid w:val="00F72E48"/>
    <w:rsid w:val="00FA4B56"/>
    <w:rsid w:val="00FA6C6C"/>
    <w:rsid w:val="00FC705D"/>
    <w:rsid w:val="00FE21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rPr>
  </w:style>
  <w:style w:type="paragraph" w:styleId="Paragraphedeliste">
    <w:name w:val="List Paragraph"/>
    <w:basedOn w:val="Normal"/>
    <w:uiPriority w:val="72"/>
    <w:rsid w:val="004A404D"/>
    <w:pPr>
      <w:ind w:left="720"/>
      <w:contextualSpacing/>
    </w:pPr>
  </w:style>
  <w:style w:type="character" w:styleId="Lienhypertextesuivivisit">
    <w:name w:val="FollowedHyperlink"/>
    <w:basedOn w:val="Policepardfaut"/>
    <w:uiPriority w:val="99"/>
    <w:semiHidden/>
    <w:unhideWhenUsed/>
    <w:rsid w:val="004A404D"/>
    <w:rPr>
      <w:color w:val="800080" w:themeColor="followedHyperlink"/>
      <w:u w:val="single"/>
    </w:rPr>
  </w:style>
  <w:style w:type="character" w:styleId="Marquedecommentaire">
    <w:name w:val="annotation reference"/>
    <w:basedOn w:val="Policepardfaut"/>
    <w:uiPriority w:val="99"/>
    <w:semiHidden/>
    <w:unhideWhenUsed/>
    <w:rsid w:val="002927E4"/>
    <w:rPr>
      <w:sz w:val="16"/>
      <w:szCs w:val="16"/>
    </w:rPr>
  </w:style>
  <w:style w:type="paragraph" w:styleId="Commentaire">
    <w:name w:val="annotation text"/>
    <w:basedOn w:val="Normal"/>
    <w:link w:val="CommentaireCar"/>
    <w:uiPriority w:val="99"/>
    <w:semiHidden/>
    <w:unhideWhenUsed/>
    <w:rsid w:val="002927E4"/>
    <w:rPr>
      <w:sz w:val="20"/>
      <w:szCs w:val="20"/>
    </w:rPr>
  </w:style>
  <w:style w:type="character" w:customStyle="1" w:styleId="CommentaireCar">
    <w:name w:val="Commentaire Car"/>
    <w:basedOn w:val="Policepardfaut"/>
    <w:link w:val="Commentaire"/>
    <w:uiPriority w:val="99"/>
    <w:semiHidden/>
    <w:rsid w:val="002927E4"/>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2927E4"/>
    <w:rPr>
      <w:b/>
      <w:bCs/>
    </w:rPr>
  </w:style>
  <w:style w:type="character" w:customStyle="1" w:styleId="ObjetducommentaireCar">
    <w:name w:val="Objet du commentaire Car"/>
    <w:basedOn w:val="CommentaireCar"/>
    <w:link w:val="Objetducommentaire"/>
    <w:uiPriority w:val="99"/>
    <w:semiHidden/>
    <w:rsid w:val="002927E4"/>
    <w:rPr>
      <w:rFonts w:ascii="Arial" w:eastAsia="Times New Roman" w:hAnsi="Arial"/>
      <w:b/>
      <w:bCs/>
    </w:rPr>
  </w:style>
  <w:style w:type="paragraph" w:styleId="Rvision">
    <w:name w:val="Revision"/>
    <w:hidden/>
    <w:uiPriority w:val="71"/>
    <w:rsid w:val="002927E4"/>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rPr>
  </w:style>
  <w:style w:type="paragraph" w:styleId="Paragraphedeliste">
    <w:name w:val="List Paragraph"/>
    <w:basedOn w:val="Normal"/>
    <w:uiPriority w:val="72"/>
    <w:rsid w:val="004A404D"/>
    <w:pPr>
      <w:ind w:left="720"/>
      <w:contextualSpacing/>
    </w:pPr>
  </w:style>
  <w:style w:type="character" w:styleId="Lienhypertextesuivivisit">
    <w:name w:val="FollowedHyperlink"/>
    <w:basedOn w:val="Policepardfaut"/>
    <w:uiPriority w:val="99"/>
    <w:semiHidden/>
    <w:unhideWhenUsed/>
    <w:rsid w:val="004A404D"/>
    <w:rPr>
      <w:color w:val="800080" w:themeColor="followedHyperlink"/>
      <w:u w:val="single"/>
    </w:rPr>
  </w:style>
  <w:style w:type="character" w:styleId="Marquedecommentaire">
    <w:name w:val="annotation reference"/>
    <w:basedOn w:val="Policepardfaut"/>
    <w:uiPriority w:val="99"/>
    <w:semiHidden/>
    <w:unhideWhenUsed/>
    <w:rsid w:val="002927E4"/>
    <w:rPr>
      <w:sz w:val="16"/>
      <w:szCs w:val="16"/>
    </w:rPr>
  </w:style>
  <w:style w:type="paragraph" w:styleId="Commentaire">
    <w:name w:val="annotation text"/>
    <w:basedOn w:val="Normal"/>
    <w:link w:val="CommentaireCar"/>
    <w:uiPriority w:val="99"/>
    <w:semiHidden/>
    <w:unhideWhenUsed/>
    <w:rsid w:val="002927E4"/>
    <w:rPr>
      <w:sz w:val="20"/>
      <w:szCs w:val="20"/>
    </w:rPr>
  </w:style>
  <w:style w:type="character" w:customStyle="1" w:styleId="CommentaireCar">
    <w:name w:val="Commentaire Car"/>
    <w:basedOn w:val="Policepardfaut"/>
    <w:link w:val="Commentaire"/>
    <w:uiPriority w:val="99"/>
    <w:semiHidden/>
    <w:rsid w:val="002927E4"/>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2927E4"/>
    <w:rPr>
      <w:b/>
      <w:bCs/>
    </w:rPr>
  </w:style>
  <w:style w:type="character" w:customStyle="1" w:styleId="ObjetducommentaireCar">
    <w:name w:val="Objet du commentaire Car"/>
    <w:basedOn w:val="CommentaireCar"/>
    <w:link w:val="Objetducommentaire"/>
    <w:uiPriority w:val="99"/>
    <w:semiHidden/>
    <w:rsid w:val="002927E4"/>
    <w:rPr>
      <w:rFonts w:ascii="Arial" w:eastAsia="Times New Roman" w:hAnsi="Arial"/>
      <w:b/>
      <w:bCs/>
    </w:rPr>
  </w:style>
  <w:style w:type="paragraph" w:styleId="Rvision">
    <w:name w:val="Revision"/>
    <w:hidden/>
    <w:uiPriority w:val="71"/>
    <w:rsid w:val="002927E4"/>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8983">
      <w:bodyDiv w:val="1"/>
      <w:marLeft w:val="0"/>
      <w:marRight w:val="0"/>
      <w:marTop w:val="0"/>
      <w:marBottom w:val="0"/>
      <w:divBdr>
        <w:top w:val="none" w:sz="0" w:space="0" w:color="auto"/>
        <w:left w:val="none" w:sz="0" w:space="0" w:color="auto"/>
        <w:bottom w:val="none" w:sz="0" w:space="0" w:color="auto"/>
        <w:right w:val="none" w:sz="0" w:space="0" w:color="auto"/>
      </w:divBdr>
    </w:div>
    <w:div w:id="197683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teffen.breiter@socomec.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rginie.guyot@socom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0C5B-A293-416D-8796-F74198DE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3767</CharactersWithSpaces>
  <SharedDoc>false</SharedDoc>
  <HLinks>
    <vt:vector size="12" baseType="variant">
      <vt:variant>
        <vt:i4>3866740</vt:i4>
      </vt:variant>
      <vt:variant>
        <vt:i4>3</vt:i4>
      </vt:variant>
      <vt:variant>
        <vt:i4>0</vt:i4>
      </vt:variant>
      <vt:variant>
        <vt:i4>5</vt:i4>
      </vt:variant>
      <vt:variant>
        <vt:lpwstr>http://www.socomec.com</vt:lpwstr>
      </vt:variant>
      <vt:variant>
        <vt:lpwstr/>
      </vt:variant>
      <vt:variant>
        <vt:i4>2162805</vt:i4>
      </vt:variant>
      <vt:variant>
        <vt:i4>0</vt:i4>
      </vt:variant>
      <vt:variant>
        <vt:i4>0</vt:i4>
      </vt:variant>
      <vt:variant>
        <vt:i4>5</vt:i4>
      </vt:variant>
      <vt:variant>
        <vt:lpwstr>http://www.socomec.com/gamme-centrales-de-mesure_fr.html?product=/sites/systemsite/contents/products/switching_protection/products_scp/energy_efficiency/electrical_measurement/Multi_function_meter_/diris-a17&amp;view=picture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Lyon</dc:creator>
  <cp:lastModifiedBy>EDEL Marion</cp:lastModifiedBy>
  <cp:revision>8</cp:revision>
  <cp:lastPrinted>2016-04-20T13:08:00Z</cp:lastPrinted>
  <dcterms:created xsi:type="dcterms:W3CDTF">2016-05-02T10:24:00Z</dcterms:created>
  <dcterms:modified xsi:type="dcterms:W3CDTF">2016-05-03T11:40:00Z</dcterms:modified>
</cp:coreProperties>
</file>