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5AB" w:rsidRDefault="002475AB"/>
    <w:p w:rsidR="00F67E88" w:rsidRDefault="00DA26D6" w:rsidP="00E514D7">
      <w:pPr>
        <w:pStyle w:val="Soco-Title"/>
        <w:jc w:val="both"/>
      </w:pPr>
      <w:r>
        <w:t xml:space="preserve">BAHNBRECHENDE TECHNOLOGIE </w:t>
      </w:r>
      <w:r w:rsidRPr="00DA26D6">
        <w:t>–</w:t>
      </w:r>
      <w:r>
        <w:t xml:space="preserve"> </w:t>
      </w:r>
      <w:r w:rsidR="00E514D7">
        <w:t>FIT FÜR DIE D</w:t>
      </w:r>
      <w:r w:rsidR="00453843">
        <w:t>IGITALE INDUSTRIELLE REVOLUTION</w:t>
      </w:r>
    </w:p>
    <w:p w:rsidR="00CE2577" w:rsidRDefault="00E514D7" w:rsidP="00E514D7">
      <w:pPr>
        <w:pStyle w:val="Soco-Title"/>
        <w:jc w:val="both"/>
      </w:pPr>
      <w:r>
        <w:t>Integrierte digitale MASTERYS U</w:t>
      </w:r>
      <w:r w:rsidR="00D6428B">
        <w:t>SV</w:t>
      </w:r>
      <w:r>
        <w:t xml:space="preserve"> von SOCOMEC</w:t>
      </w:r>
      <w:r w:rsidR="00D6428B">
        <w:t xml:space="preserve"> kombiniert mit neuester Smart-Technologie</w:t>
      </w:r>
    </w:p>
    <w:p w:rsidR="00E514D7" w:rsidRPr="00E514D7" w:rsidRDefault="00E514D7" w:rsidP="00CE7883">
      <w:pPr>
        <w:pStyle w:val="Soco-Text"/>
      </w:pPr>
    </w:p>
    <w:p w:rsidR="00E514D7" w:rsidRDefault="00616AC3" w:rsidP="00E514D7">
      <w:pPr>
        <w:pStyle w:val="Soco-Text"/>
        <w:rPr>
          <w:i/>
        </w:rPr>
      </w:pPr>
      <w:proofErr w:type="spellStart"/>
      <w:r>
        <w:rPr>
          <w:i/>
        </w:rPr>
        <w:t>Benfeld</w:t>
      </w:r>
      <w:proofErr w:type="spellEnd"/>
      <w:r>
        <w:rPr>
          <w:i/>
        </w:rPr>
        <w:t>, Januar 2018</w:t>
      </w:r>
    </w:p>
    <w:p w:rsidR="00CE7883" w:rsidRPr="00CE7883" w:rsidRDefault="00CE7883" w:rsidP="00CE7883">
      <w:pPr>
        <w:pStyle w:val="Soco-Text"/>
      </w:pPr>
    </w:p>
    <w:p w:rsidR="00CE2577" w:rsidRPr="00CE7883" w:rsidRDefault="00E514D7" w:rsidP="00CE7883">
      <w:pPr>
        <w:pStyle w:val="Soco-Text"/>
        <w:spacing w:line="276" w:lineRule="auto"/>
        <w:jc w:val="both"/>
        <w:rPr>
          <w:b/>
          <w:i/>
        </w:rPr>
      </w:pPr>
      <w:bookmarkStart w:id="0" w:name="_Hlk506541085"/>
      <w:r w:rsidRPr="00CE7883">
        <w:rPr>
          <w:b/>
          <w:i/>
        </w:rPr>
        <w:t>Bei der neu</w:t>
      </w:r>
      <w:r w:rsidR="00C22D8A">
        <w:rPr>
          <w:b/>
          <w:i/>
        </w:rPr>
        <w:t>e</w:t>
      </w:r>
      <w:r w:rsidRPr="00CE7883">
        <w:rPr>
          <w:b/>
          <w:i/>
        </w:rPr>
        <w:t xml:space="preserve">sten Entwicklung von SOCOMEC </w:t>
      </w:r>
      <w:r w:rsidR="00411D82" w:rsidRPr="00CE7883">
        <w:rPr>
          <w:b/>
          <w:i/>
        </w:rPr>
        <w:t xml:space="preserve">wurde </w:t>
      </w:r>
      <w:r w:rsidR="00DA26D6" w:rsidRPr="00CE7883">
        <w:rPr>
          <w:b/>
          <w:i/>
        </w:rPr>
        <w:t>die</w:t>
      </w:r>
      <w:r w:rsidRPr="00CE7883">
        <w:rPr>
          <w:b/>
          <w:i/>
        </w:rPr>
        <w:t xml:space="preserve"> erprobte</w:t>
      </w:r>
      <w:r w:rsidR="00CE7883">
        <w:rPr>
          <w:b/>
          <w:i/>
        </w:rPr>
        <w:t xml:space="preserve"> </w:t>
      </w:r>
      <w:r w:rsidR="00DA26D6" w:rsidRPr="00CE7883">
        <w:rPr>
          <w:b/>
          <w:i/>
        </w:rPr>
        <w:t>MASTERYS</w:t>
      </w:r>
      <w:r w:rsidR="00DB3B95">
        <w:rPr>
          <w:b/>
          <w:i/>
        </w:rPr>
        <w:noBreakHyphen/>
      </w:r>
      <w:r w:rsidR="00DA26D6" w:rsidRPr="00CE7883">
        <w:rPr>
          <w:b/>
          <w:i/>
        </w:rPr>
        <w:t>USV</w:t>
      </w:r>
      <w:r w:rsidR="00DB3B95">
        <w:rPr>
          <w:b/>
          <w:i/>
        </w:rPr>
        <w:noBreakHyphen/>
      </w:r>
      <w:r w:rsidRPr="00CE7883">
        <w:rPr>
          <w:b/>
          <w:i/>
        </w:rPr>
        <w:t>Technologie mit intelligenter Technik zu einer unübertroffenen Leistung hinsichtlich Zuverlässigkeit und Service</w:t>
      </w:r>
      <w:r w:rsidR="00411D82" w:rsidRPr="00CE7883">
        <w:rPr>
          <w:b/>
          <w:i/>
        </w:rPr>
        <w:t>niveau</w:t>
      </w:r>
      <w:r w:rsidRPr="00CE7883">
        <w:rPr>
          <w:b/>
          <w:i/>
        </w:rPr>
        <w:t xml:space="preserve"> kombiniert.</w:t>
      </w:r>
    </w:p>
    <w:bookmarkEnd w:id="0"/>
    <w:p w:rsidR="00F67E88" w:rsidRPr="00CE7883" w:rsidRDefault="00F67E88" w:rsidP="00CE7883">
      <w:pPr>
        <w:pStyle w:val="Soco-Text"/>
      </w:pPr>
    </w:p>
    <w:p w:rsidR="00F67E88" w:rsidRPr="00F67E88" w:rsidRDefault="00F67E88" w:rsidP="00F67E88">
      <w:pPr>
        <w:pStyle w:val="Soco-Text"/>
        <w:spacing w:line="276" w:lineRule="auto"/>
        <w:jc w:val="both"/>
      </w:pPr>
      <w:r>
        <w:t>Ausgerüstet für die Smart Factory (intelligente Fabrik) von heute</w:t>
      </w:r>
      <w:r w:rsidR="00534230">
        <w:t xml:space="preserve"> </w:t>
      </w:r>
      <w:r w:rsidR="00534230" w:rsidRPr="00DA26D6">
        <w:t>–</w:t>
      </w:r>
      <w:r>
        <w:t xml:space="preserve"> </w:t>
      </w:r>
      <w:r w:rsidR="00505B2F">
        <w:t>und morgen</w:t>
      </w:r>
      <w:r w:rsidR="00534230">
        <w:t xml:space="preserve"> </w:t>
      </w:r>
      <w:r w:rsidR="00534230" w:rsidRPr="00DA26D6">
        <w:t>–</w:t>
      </w:r>
      <w:r>
        <w:t xml:space="preserve"> ist die vierte Generation MASTERYS USV die intelligenteste USV</w:t>
      </w:r>
      <w:r w:rsidR="00DB3B95">
        <w:noBreakHyphen/>
      </w:r>
      <w:r>
        <w:t xml:space="preserve">Lösung von SOCOMEC. Sie vereint die Welt der sicheren Stromversorgung mit der digitalen Revolution, </w:t>
      </w:r>
      <w:r w:rsidR="00FB1817">
        <w:t>was zu vereinfachten USV</w:t>
      </w:r>
      <w:r w:rsidR="00DB3B95">
        <w:noBreakHyphen/>
      </w:r>
      <w:r w:rsidR="00FB1817">
        <w:t>Installationen und verbesserten Leistungsstufen führt.</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 xml:space="preserve">Olivier </w:t>
      </w:r>
      <w:proofErr w:type="spellStart"/>
      <w:r w:rsidR="00B432AB">
        <w:t>Tremouille</w:t>
      </w:r>
      <w:proofErr w:type="spellEnd"/>
      <w:r>
        <w:t>, Leiter des Geschäftsfelds Anwendungen bei SOCOMEC, e</w:t>
      </w:r>
      <w:r w:rsidR="0010547E">
        <w:t>rklärt: „Unsere vierte MASTERYS</w:t>
      </w:r>
      <w:r w:rsidR="00DB3B95">
        <w:noBreakHyphen/>
      </w:r>
      <w:r>
        <w:t xml:space="preserve">Generation wurde aus der digitalen Revolution heraus geboren, ist Digital Native und </w:t>
      </w:r>
      <w:r w:rsidR="00B47175">
        <w:t>bereit</w:t>
      </w:r>
      <w:r>
        <w:t xml:space="preserve"> fü</w:t>
      </w:r>
      <w:r w:rsidR="00BD6756">
        <w:t>r die Anforderungen von Industrie</w:t>
      </w:r>
      <w:r w:rsidR="00FE0602">
        <w:t> </w:t>
      </w:r>
      <w:r w:rsidR="00BD6756">
        <w:t>4.0.“</w:t>
      </w:r>
    </w:p>
    <w:p w:rsidR="00F67E88" w:rsidRPr="00F67E88" w:rsidRDefault="00F67E88" w:rsidP="00F67E88">
      <w:pPr>
        <w:pStyle w:val="Soco-Text"/>
        <w:spacing w:line="276" w:lineRule="auto"/>
        <w:jc w:val="both"/>
      </w:pPr>
    </w:p>
    <w:p w:rsidR="003F22DD" w:rsidRDefault="00F67E88" w:rsidP="00F67E88">
      <w:pPr>
        <w:pStyle w:val="Soco-Text"/>
        <w:spacing w:line="276" w:lineRule="auto"/>
        <w:jc w:val="both"/>
      </w:pPr>
      <w:r>
        <w:t>Diese Entwicklung bas</w:t>
      </w:r>
      <w:r w:rsidR="00DB3B95">
        <w:t>iert auf der erprobten MASTERYS</w:t>
      </w:r>
      <w:r w:rsidR="00DB3B95">
        <w:noBreakHyphen/>
      </w:r>
      <w:r>
        <w:t xml:space="preserve">Technologie </w:t>
      </w:r>
      <w:r w:rsidR="00E14679">
        <w:t>–</w:t>
      </w:r>
      <w:r>
        <w:t xml:space="preserve"> eine USV</w:t>
      </w:r>
      <w:r w:rsidR="00DB3B95">
        <w:noBreakHyphen/>
      </w:r>
      <w:r>
        <w:t>Lösung, die seit ihrer Einführu</w:t>
      </w:r>
      <w:r w:rsidR="00DB3B95">
        <w:t>ng im Jahr 2004 als das erste 3</w:t>
      </w:r>
      <w:r w:rsidR="00DB3B95">
        <w:noBreakHyphen/>
      </w:r>
      <w:r>
        <w:t>Stufen</w:t>
      </w:r>
      <w:r w:rsidR="00DB3B95">
        <w:noBreakHyphen/>
      </w:r>
      <w:r>
        <w:t>Topologie</w:t>
      </w:r>
      <w:r w:rsidR="00DB3B95">
        <w:noBreakHyphen/>
      </w:r>
      <w:r w:rsidR="00E14679">
        <w:t>S</w:t>
      </w:r>
      <w:r>
        <w:t xml:space="preserve">ystem rund um den Globus stets für ausreichenden Schutz für die </w:t>
      </w:r>
      <w:r w:rsidR="00E14679">
        <w:t>Stromv</w:t>
      </w:r>
      <w:r>
        <w:t xml:space="preserve">ersorgung von kritischen Anwendungen </w:t>
      </w:r>
      <w:r w:rsidR="00803422">
        <w:t>sorgt</w:t>
      </w:r>
      <w:r>
        <w:t>.</w:t>
      </w:r>
      <w:r w:rsidR="00803422">
        <w:t xml:space="preserve"> Mit mehr als 90.000</w:t>
      </w:r>
      <w:r w:rsidR="00084B6F">
        <w:t> </w:t>
      </w:r>
      <w:r w:rsidR="00803422">
        <w:t>Einheiten, die in diesem Bereich eingesetzt werden,</w:t>
      </w:r>
      <w:r>
        <w:t xml:space="preserve"> </w:t>
      </w:r>
      <w:r w:rsidR="00803422">
        <w:t>hat sie</w:t>
      </w:r>
      <w:r>
        <w:t xml:space="preserve"> als ein hochleistungsfähiges, äußerst zuverlässiges System </w:t>
      </w:r>
      <w:r w:rsidR="00803422">
        <w:t>das</w:t>
      </w:r>
      <w:r>
        <w:t xml:space="preserve"> Vertrauen, die Zulassung und die Zertifizierung von den anspruch</w:t>
      </w:r>
      <w:r w:rsidR="00DB2992">
        <w:t>s</w:t>
      </w:r>
      <w:r>
        <w:t xml:space="preserve">vollsten </w:t>
      </w:r>
      <w:r w:rsidR="003F22DD">
        <w:t>Anwendern</w:t>
      </w:r>
      <w:r w:rsidR="00427F38">
        <w:t xml:space="preserve"> gewonnen.</w:t>
      </w:r>
    </w:p>
    <w:p w:rsidR="00F67E88" w:rsidRDefault="003F22DD" w:rsidP="003F22DD">
      <w:pPr>
        <w:pStyle w:val="Soco-Text"/>
        <w:jc w:val="both"/>
      </w:pPr>
      <w:r>
        <w:t>B</w:t>
      </w:r>
      <w:r w:rsidR="00DB3B95">
        <w:t>ei der Entwicklung dieses Next</w:t>
      </w:r>
      <w:r w:rsidR="00DB3B95">
        <w:noBreakHyphen/>
        <w:t>Generation</w:t>
      </w:r>
      <w:r w:rsidR="00DB3B95">
        <w:noBreakHyphen/>
      </w:r>
      <w:r>
        <w:t>Systems hat sich SOCOMEC von der digitalen Transformation selbst inspirieren lassen, um die Art und Weise zu überdenken, mit der Produkte entwickelt und hergestellt werden – mit überzeugenden Ergebnissen.</w:t>
      </w:r>
    </w:p>
    <w:p w:rsidR="00F67E88" w:rsidRPr="00F67E88" w:rsidRDefault="00F67E88" w:rsidP="00F67E88">
      <w:pPr>
        <w:pStyle w:val="Soco-Text"/>
        <w:spacing w:line="276" w:lineRule="auto"/>
        <w:jc w:val="both"/>
      </w:pPr>
    </w:p>
    <w:p w:rsidR="00F67E88" w:rsidRPr="00CE2577" w:rsidRDefault="00F67E88" w:rsidP="00F67E88">
      <w:pPr>
        <w:pStyle w:val="Soco-Text"/>
        <w:spacing w:line="276" w:lineRule="auto"/>
        <w:jc w:val="both"/>
      </w:pPr>
      <w:r>
        <w:t>Olivier erklärt: „Die Konvergenz der neuen und der alten Welt – unser digitales Geschäft mit unseren herkömmlichen Infrastrukturen – setzt jeden Industriezweig unter Druck, Geschäftsprozesse zu überdenken, um neue Chancen zu nutzen und gleichzeitig Risiken</w:t>
      </w:r>
      <w:r w:rsidR="00427F38">
        <w:t xml:space="preserve"> zu mindern. </w:t>
      </w:r>
      <w:r>
        <w:t>Wir erleben eine Zeit anhaltender und beispielloser Veränderungen. Die Veränderungen führen zu einer Reihe einzigartiger Bedingungen, die ein hohes Leistungsniveau von jedem Unternehmen</w:t>
      </w:r>
      <w:r w:rsidR="00427F38">
        <w:t xml:space="preserve"> egal welcher Branche fordert. </w:t>
      </w:r>
      <w:r>
        <w:t xml:space="preserve">SOCOMEC blickt auf eine lange Liste an Innovationen zurück. Diese Innovationsfähigkeit bot die Gelegenheit, die Art der Entwicklung neuer Technologie und ihre Umsetzung in der Herstellung zu </w:t>
      </w:r>
      <w:r w:rsidR="00F1208F">
        <w:lastRenderedPageBreak/>
        <w:t>betrachte</w:t>
      </w:r>
      <w:r>
        <w:t>n, um diese neu zu überdenken. Wir leben und arbeiten heute in einer Welt, die so vernetzt ist wie noch nie zuvor. Sollte da der Ansatz unserer Entwicklungen nicht ebenso sein? Wir haben einen intelligenteren, integrierten Entwicklungsprozess erreicht, der wirklich interdisziplinär ist und bei dem die Anforderungen unserer Kunden ganz im Mittelpunkt stehen."</w:t>
      </w:r>
    </w:p>
    <w:p w:rsidR="00F67E88" w:rsidRDefault="00F67E88" w:rsidP="00F67E88">
      <w:pPr>
        <w:pStyle w:val="Soco-SbTitle"/>
        <w:spacing w:line="276" w:lineRule="auto"/>
        <w:jc w:val="both"/>
      </w:pPr>
    </w:p>
    <w:p w:rsidR="00CE2577" w:rsidRDefault="002359EF" w:rsidP="00F67E88">
      <w:pPr>
        <w:pStyle w:val="Soco-SbTitle"/>
        <w:spacing w:line="276" w:lineRule="auto"/>
        <w:jc w:val="both"/>
      </w:pPr>
      <w:r>
        <w:t>Ein kluger neuer Ansatz</w:t>
      </w:r>
    </w:p>
    <w:p w:rsidR="00F54BD9" w:rsidRPr="00F67E88" w:rsidRDefault="00F54BD9" w:rsidP="00F67E88">
      <w:pPr>
        <w:pStyle w:val="Soco-SbTitle"/>
        <w:spacing w:line="276" w:lineRule="auto"/>
        <w:jc w:val="both"/>
      </w:pPr>
    </w:p>
    <w:p w:rsidR="00F67E88" w:rsidRPr="00F67E88" w:rsidRDefault="00F67E88" w:rsidP="00F67E88">
      <w:pPr>
        <w:pStyle w:val="Soco-SbTitle"/>
        <w:spacing w:line="276" w:lineRule="auto"/>
        <w:jc w:val="both"/>
        <w:rPr>
          <w:b w:val="0"/>
        </w:rPr>
      </w:pPr>
      <w:r>
        <w:rPr>
          <w:b w:val="0"/>
        </w:rPr>
        <w:t>Durch die Integration intelligenter Technologie in eine elektrische Infrastruktur ermöglicht MASTERYS von SOCOMEC</w:t>
      </w:r>
      <w:r w:rsidR="00A6545C">
        <w:rPr>
          <w:b w:val="0"/>
        </w:rPr>
        <w:t>,</w:t>
      </w:r>
      <w:r>
        <w:rPr>
          <w:b w:val="0"/>
        </w:rPr>
        <w:t xml:space="preserve"> </w:t>
      </w:r>
      <w:bookmarkStart w:id="1" w:name="_GoBack"/>
      <w:bookmarkEnd w:id="1"/>
      <w:r>
        <w:rPr>
          <w:b w:val="0"/>
        </w:rPr>
        <w:t>den Energieverbrauch, die Kosten und die Emissionen zu senken und den Ressourceneinsatz e</w:t>
      </w:r>
      <w:r w:rsidR="00427F38">
        <w:rPr>
          <w:b w:val="0"/>
        </w:rPr>
        <w:t>ffizienter zu gestalten.</w:t>
      </w:r>
    </w:p>
    <w:p w:rsidR="00BC4E8A" w:rsidRDefault="00F67E88" w:rsidP="00F67E88">
      <w:pPr>
        <w:pStyle w:val="Soco-SbTitle"/>
        <w:spacing w:line="276" w:lineRule="auto"/>
        <w:jc w:val="both"/>
        <w:rPr>
          <w:b w:val="0"/>
        </w:rPr>
      </w:pPr>
      <w:r>
        <w:rPr>
          <w:b w:val="0"/>
        </w:rPr>
        <w:t>Olivier führt weiter aus: „Die Installation und Inbetriebnahme einer USV sind elementar für die Sicherstellung der Funktionalität und deren optimierten Leistung. Indem wir das Produkt sowohl aus der Perspektive unserer Kunden als auch aus der der Endnutzer betrachten und dazu neueste dig</w:t>
      </w:r>
      <w:r w:rsidR="00D47D44">
        <w:rPr>
          <w:b w:val="0"/>
        </w:rPr>
        <w:t xml:space="preserve">itale Technologie wie </w:t>
      </w:r>
      <w:proofErr w:type="spellStart"/>
      <w:r w:rsidR="00D47D44">
        <w:rPr>
          <w:b w:val="0"/>
        </w:rPr>
        <w:t>Augmented</w:t>
      </w:r>
      <w:proofErr w:type="spellEnd"/>
      <w:r w:rsidR="00D47D44">
        <w:rPr>
          <w:b w:val="0"/>
        </w:rPr>
        <w:t xml:space="preserve"> </w:t>
      </w:r>
      <w:r>
        <w:rPr>
          <w:b w:val="0"/>
        </w:rPr>
        <w:t>Reality nutzen, haben wir einen bahnbrechenden Ansatz für die Art und Weise geschaffen, wie USVs installiert werden."</w:t>
      </w:r>
    </w:p>
    <w:p w:rsidR="0073772C" w:rsidRPr="00F67E88" w:rsidRDefault="0073772C" w:rsidP="00F67E88">
      <w:pPr>
        <w:pStyle w:val="Soco-SbTitle"/>
        <w:spacing w:line="276" w:lineRule="auto"/>
        <w:jc w:val="both"/>
        <w:rPr>
          <w:b w:val="0"/>
        </w:rPr>
      </w:pPr>
    </w:p>
    <w:p w:rsidR="00CE2577" w:rsidRDefault="00E718C8" w:rsidP="00F67E88">
      <w:pPr>
        <w:pStyle w:val="Soco-SbTitle"/>
        <w:spacing w:line="276" w:lineRule="auto"/>
        <w:jc w:val="both"/>
      </w:pPr>
      <w:proofErr w:type="spellStart"/>
      <w:r>
        <w:t>Augmented</w:t>
      </w:r>
      <w:proofErr w:type="spellEnd"/>
      <w:r>
        <w:t xml:space="preserve"> Reality: USV-</w:t>
      </w:r>
      <w:r w:rsidR="00F67E88">
        <w:t>Erkennung</w:t>
      </w:r>
    </w:p>
    <w:p w:rsidR="00F54BD9" w:rsidRPr="00F67E88" w:rsidRDefault="00F54BD9" w:rsidP="00F67E88">
      <w:pPr>
        <w:pStyle w:val="Soco-SbTitle"/>
        <w:spacing w:line="276" w:lineRule="auto"/>
        <w:jc w:val="both"/>
      </w:pPr>
    </w:p>
    <w:p w:rsidR="00D70383" w:rsidRDefault="00A5391F" w:rsidP="00F67E88">
      <w:pPr>
        <w:pStyle w:val="Soco-Text"/>
        <w:spacing w:line="276" w:lineRule="auto"/>
        <w:jc w:val="both"/>
      </w:pPr>
      <w:proofErr w:type="spellStart"/>
      <w:r>
        <w:t>e</w:t>
      </w:r>
      <w:r w:rsidR="00F67E88">
        <w:t>WIRE</w:t>
      </w:r>
      <w:proofErr w:type="spellEnd"/>
      <w:r w:rsidR="00F67E88">
        <w:t xml:space="preserve"> </w:t>
      </w:r>
      <w:bookmarkStart w:id="2" w:name="_Hlk506541746"/>
      <w:r w:rsidR="00F67E88">
        <w:t>–</w:t>
      </w:r>
      <w:bookmarkEnd w:id="2"/>
      <w:r w:rsidR="00F67E88">
        <w:t xml:space="preserve"> die weltweit erste App zur Unterstützung von</w:t>
      </w:r>
      <w:r w:rsidR="00D70383">
        <w:t xml:space="preserve"> USV</w:t>
      </w:r>
      <w:r w:rsidR="00DB3B95">
        <w:noBreakHyphen/>
      </w:r>
      <w:r w:rsidR="00D70383">
        <w:t xml:space="preserve">Installationen </w:t>
      </w:r>
      <w:bookmarkStart w:id="3" w:name="_Hlk506541759"/>
      <w:r w:rsidR="00F67E88">
        <w:t>–</w:t>
      </w:r>
      <w:bookmarkEnd w:id="3"/>
      <w:r w:rsidR="00F67E88">
        <w:t xml:space="preserve"> vereinfacht die Arbeit des Installateurs, verbessert die Zuverlässigkeit der Stromversorgung und stellt sicher, dass alle erforderlichen Installationsschritte und Installationsb</w:t>
      </w:r>
      <w:r w:rsidR="00D70383">
        <w:t>ewertungen durchgeführt werden.</w:t>
      </w:r>
    </w:p>
    <w:p w:rsidR="00F67E88" w:rsidRDefault="00F67E88" w:rsidP="00F67E88">
      <w:pPr>
        <w:pStyle w:val="Soco-Text"/>
        <w:spacing w:line="276" w:lineRule="auto"/>
        <w:jc w:val="both"/>
      </w:pPr>
      <w:r>
        <w:t xml:space="preserve">Mit Hilfe </w:t>
      </w:r>
      <w:r w:rsidR="00D70383">
        <w:t>der</w:t>
      </w:r>
      <w:r w:rsidR="00DB3B95">
        <w:t xml:space="preserve"> </w:t>
      </w:r>
      <w:proofErr w:type="spellStart"/>
      <w:r w:rsidR="00DB3B95">
        <w:t>Augmented</w:t>
      </w:r>
      <w:proofErr w:type="spellEnd"/>
      <w:r w:rsidR="00DB3B95">
        <w:noBreakHyphen/>
      </w:r>
      <w:r w:rsidR="00D70383">
        <w:t>Reality</w:t>
      </w:r>
      <w:r w:rsidR="00DB3B95">
        <w:noBreakHyphen/>
      </w:r>
      <w:r w:rsidR="00D70383">
        <w:t xml:space="preserve">Technologie </w:t>
      </w:r>
      <w:r w:rsidR="00C106FB">
        <w:t>registriert</w:t>
      </w:r>
      <w:r w:rsidR="00D70383">
        <w:t xml:space="preserve"> </w:t>
      </w:r>
      <w:proofErr w:type="spellStart"/>
      <w:r w:rsidR="00D70383">
        <w:t>e</w:t>
      </w:r>
      <w:r>
        <w:t>WIRE</w:t>
      </w:r>
      <w:proofErr w:type="spellEnd"/>
      <w:r w:rsidR="00A022C2">
        <w:t xml:space="preserve"> </w:t>
      </w:r>
      <w:r w:rsidR="00A022C2" w:rsidRPr="00A022C2">
        <w:t>die zu installierende USV</w:t>
      </w:r>
      <w:r w:rsidR="00AF03A2">
        <w:t xml:space="preserve"> </w:t>
      </w:r>
      <w:r w:rsidR="00A022C2" w:rsidRPr="00A022C2">
        <w:t>durch das Ausrichten der Smartphone</w:t>
      </w:r>
      <w:r w:rsidR="00A022C2" w:rsidRPr="00A022C2">
        <w:rPr>
          <w:rFonts w:ascii="Cambria Math" w:hAnsi="Cambria Math" w:cs="Cambria Math"/>
        </w:rPr>
        <w:t>‑</w:t>
      </w:r>
      <w:r w:rsidR="00A022C2" w:rsidRPr="00A022C2">
        <w:t>Kamera</w:t>
      </w:r>
      <w:r w:rsidR="00AF03A2">
        <w:t xml:space="preserve"> des Installateurs</w:t>
      </w:r>
      <w:r w:rsidR="00A022C2">
        <w:t xml:space="preserve"> auf die USV</w:t>
      </w:r>
      <w:r>
        <w:t xml:space="preserve">. Die App erkennt die MASTERYS USV und lädt </w:t>
      </w:r>
      <w:r w:rsidR="00AF03A2">
        <w:t>anschließend</w:t>
      </w:r>
      <w:r>
        <w:t xml:space="preserve"> automatisch alle relevanten Informationen zu dieser USV-Anlage herunter, um die Installation vol</w:t>
      </w:r>
      <w:r w:rsidR="00AF03A2">
        <w:t>lständig zu unterstützen.</w:t>
      </w:r>
    </w:p>
    <w:p w:rsidR="00C106FB" w:rsidRDefault="00C106FB" w:rsidP="00F67E88">
      <w:pPr>
        <w:pStyle w:val="Soco-Text"/>
        <w:spacing w:line="276" w:lineRule="auto"/>
        <w:jc w:val="both"/>
      </w:pPr>
    </w:p>
    <w:p w:rsidR="00F67E88" w:rsidRPr="00F67E88" w:rsidRDefault="00F67E88" w:rsidP="00F67E88">
      <w:pPr>
        <w:pStyle w:val="Soco-Text"/>
        <w:spacing w:line="276" w:lineRule="auto"/>
        <w:jc w:val="both"/>
      </w:pPr>
      <w:r>
        <w:t xml:space="preserve">Durch die Bereitstellung </w:t>
      </w:r>
      <w:r w:rsidR="00AF03A2">
        <w:t>eindeutiger</w:t>
      </w:r>
      <w:r w:rsidR="00DB3B95">
        <w:t xml:space="preserve"> und umfassender Schritt</w:t>
      </w:r>
      <w:r w:rsidR="00DB3B95">
        <w:noBreakHyphen/>
        <w:t>für</w:t>
      </w:r>
      <w:r w:rsidR="00DB3B95">
        <w:noBreakHyphen/>
      </w:r>
      <w:r>
        <w:t>Schritt</w:t>
      </w:r>
      <w:r w:rsidR="00DB3B95">
        <w:noBreakHyphen/>
      </w:r>
      <w:r>
        <w:t>An</w:t>
      </w:r>
      <w:r w:rsidR="00F444F4">
        <w:t>leitung</w:t>
      </w:r>
      <w:r>
        <w:t xml:space="preserve">en ist die Installation schnell und sicher – </w:t>
      </w:r>
      <w:r w:rsidR="007F4B74">
        <w:t>von d</w:t>
      </w:r>
      <w:r w:rsidR="00DB3B95">
        <w:t>er Aufstellung der USV</w:t>
      </w:r>
      <w:r w:rsidR="00DB3B95">
        <w:noBreakHyphen/>
      </w:r>
      <w:r w:rsidR="007F4B74">
        <w:t xml:space="preserve">Anlage bis zur Prüfung des elektrischen Schutzes. Darüber hinaus bietet </w:t>
      </w:r>
      <w:proofErr w:type="spellStart"/>
      <w:r w:rsidR="007F4B74">
        <w:t>eWIRE</w:t>
      </w:r>
      <w:proofErr w:type="spellEnd"/>
      <w:r w:rsidR="007F4B74">
        <w:t xml:space="preserve"> auch eine Anleitung zur Verkabelung der USV und des Batteriesystems.</w:t>
      </w:r>
    </w:p>
    <w:p w:rsidR="00F67E88" w:rsidRPr="00F67E88" w:rsidRDefault="00F67E88" w:rsidP="00F67E88">
      <w:pPr>
        <w:pStyle w:val="Soco-Text"/>
        <w:spacing w:line="276" w:lineRule="auto"/>
        <w:jc w:val="both"/>
      </w:pPr>
    </w:p>
    <w:p w:rsidR="00F67E88" w:rsidRPr="00F67E88" w:rsidRDefault="00F67E88" w:rsidP="00F67E88">
      <w:pPr>
        <w:pStyle w:val="Soco-Text"/>
        <w:spacing w:line="276" w:lineRule="auto"/>
        <w:jc w:val="both"/>
      </w:pPr>
      <w:r>
        <w:t>Wenn die Installat</w:t>
      </w:r>
      <w:r w:rsidR="007F4B74">
        <w:t xml:space="preserve">ion abgeschlossen ist, fordert </w:t>
      </w:r>
      <w:proofErr w:type="spellStart"/>
      <w:r w:rsidR="007F4B74">
        <w:t>e</w:t>
      </w:r>
      <w:r>
        <w:t>WIRE</w:t>
      </w:r>
      <w:proofErr w:type="spellEnd"/>
      <w:r>
        <w:t xml:space="preserve"> den Installateur auf, eine Reihe von Prüfungen einschließlich elektri</w:t>
      </w:r>
      <w:r w:rsidR="005D31E9">
        <w:t xml:space="preserve">scher Messungen durchzuführen. Abschließend erfolgt die Versendung eines detaillierten Prüfberichts an das </w:t>
      </w:r>
      <w:proofErr w:type="spellStart"/>
      <w:r w:rsidR="005D31E9">
        <w:t>Socomec</w:t>
      </w:r>
      <w:proofErr w:type="spellEnd"/>
      <w:r w:rsidR="005D31E9">
        <w:t xml:space="preserve"> Service Center zur Prüfung und Validierung für die Autorisierung der Inbetriebnahme.</w:t>
      </w:r>
    </w:p>
    <w:p w:rsidR="00271F6F" w:rsidRPr="00271F6F" w:rsidRDefault="00271F6F" w:rsidP="00F67E88">
      <w:pPr>
        <w:pStyle w:val="Soco-Text"/>
        <w:spacing w:line="276" w:lineRule="auto"/>
        <w:jc w:val="both"/>
      </w:pPr>
    </w:p>
    <w:p w:rsidR="00F67E88" w:rsidRDefault="00F67E88" w:rsidP="00F67E88">
      <w:pPr>
        <w:pStyle w:val="Soco-Text"/>
        <w:spacing w:line="276" w:lineRule="auto"/>
        <w:jc w:val="both"/>
      </w:pPr>
      <w:r>
        <w:t>Olivier führt fort: „Wir schlagen keine »führerlose« Installation vor. Aber wir wollten intelligente Technologien einsetzen, die helfen, das Versprechen unserer Produkte ohne Einschränkungen zu erfüllen und unsere Kunden und Endnutzer während des gesamten Installat</w:t>
      </w:r>
      <w:r w:rsidR="002207D1">
        <w:t xml:space="preserve">ionsprozesses zu </w:t>
      </w:r>
      <w:r w:rsidR="002207D1">
        <w:lastRenderedPageBreak/>
        <w:t xml:space="preserve">unterstützen. </w:t>
      </w:r>
      <w:r>
        <w:t xml:space="preserve">Durch die Integration der intelligenten Technologie in die heutigen elektrischen Ökosysteme konnten wir eine einfachere und sicherere Bedienungsanleitung erstellen, die eine korrekte und zuverlässige Installation garantiert und gleichzeitig Zeit und Geld einspart. Es ist eine wirklich clevere Herangehensweise, die unsere Kunden und </w:t>
      </w:r>
      <w:r w:rsidR="00B35193">
        <w:t>Endnutzer vollständig zufrieden</w:t>
      </w:r>
      <w:r>
        <w:t>stellt.“</w:t>
      </w:r>
    </w:p>
    <w:p w:rsidR="00F54BD9" w:rsidRDefault="00F54BD9" w:rsidP="00F67E88">
      <w:pPr>
        <w:pStyle w:val="Soco-Text"/>
        <w:spacing w:line="276" w:lineRule="auto"/>
        <w:jc w:val="both"/>
      </w:pPr>
    </w:p>
    <w:p w:rsidR="00D67CEF" w:rsidRPr="00F67E88" w:rsidRDefault="00D67CEF" w:rsidP="00F67E88">
      <w:pPr>
        <w:pStyle w:val="Soco-Text"/>
        <w:spacing w:line="276" w:lineRule="auto"/>
        <w:jc w:val="both"/>
      </w:pPr>
    </w:p>
    <w:p w:rsidR="00F67E88" w:rsidRDefault="00F67E88" w:rsidP="00F67E88">
      <w:pPr>
        <w:pStyle w:val="Soco-Text"/>
        <w:spacing w:line="276" w:lineRule="auto"/>
        <w:jc w:val="both"/>
        <w:rPr>
          <w:b/>
        </w:rPr>
      </w:pPr>
      <w:r>
        <w:rPr>
          <w:b/>
        </w:rPr>
        <w:t>Integrierte Agilität</w:t>
      </w:r>
    </w:p>
    <w:p w:rsidR="00F54BD9" w:rsidRPr="00F67E88" w:rsidRDefault="00F54BD9" w:rsidP="00F67E88">
      <w:pPr>
        <w:pStyle w:val="Soco-Text"/>
        <w:spacing w:line="276" w:lineRule="auto"/>
        <w:jc w:val="both"/>
        <w:rPr>
          <w:b/>
        </w:rPr>
      </w:pPr>
    </w:p>
    <w:p w:rsidR="00415D97" w:rsidRDefault="00F67E88" w:rsidP="00F67E88">
      <w:pPr>
        <w:pStyle w:val="Soco-Text"/>
        <w:spacing w:line="276" w:lineRule="auto"/>
        <w:jc w:val="both"/>
      </w:pPr>
      <w:r>
        <w:t>Als Teil eines umfassenden Sortiments wurden die MASTERYS</w:t>
      </w:r>
      <w:r w:rsidR="006B6BED">
        <w:noBreakHyphen/>
      </w:r>
      <w:r>
        <w:t>Lösungen von SOCOMEC so konzipiert, dass sie an jedes Budget angepasst werden können – einschließlich der Anforderungen für die Modernisierung bestehender Anl</w:t>
      </w:r>
      <w:r w:rsidR="00546B84">
        <w:t xml:space="preserve">agen. </w:t>
      </w:r>
      <w:r>
        <w:t>Darüber hinaus können mit kontinui</w:t>
      </w:r>
      <w:r w:rsidR="006B6BED">
        <w:t>erlicher und fachmännischer Web</w:t>
      </w:r>
      <w:r w:rsidR="006B6BED">
        <w:noBreakHyphen/>
      </w:r>
      <w:r>
        <w:t>Überwachung der USV</w:t>
      </w:r>
      <w:r w:rsidR="006B6BED">
        <w:noBreakHyphen/>
      </w:r>
      <w:r>
        <w:t xml:space="preserve">Anlagenleistung von </w:t>
      </w:r>
      <w:proofErr w:type="spellStart"/>
      <w:r>
        <w:t>Socomec</w:t>
      </w:r>
      <w:proofErr w:type="spellEnd"/>
      <w:r>
        <w:t xml:space="preserve"> prädiktive, präventive und korrektive Wartungsdienste </w:t>
      </w:r>
      <w:r w:rsidR="006A745E">
        <w:t>durchgeführt</w:t>
      </w:r>
      <w:r>
        <w:t xml:space="preserve"> werden. Anomalien können aufgedeckt und mögliche Fehlfunktionen vermie</w:t>
      </w:r>
      <w:r w:rsidR="00415D97">
        <w:t>den werden.</w:t>
      </w:r>
    </w:p>
    <w:p w:rsidR="00F67E88" w:rsidRPr="00F67E88" w:rsidRDefault="00F67E88" w:rsidP="00F67E88">
      <w:pPr>
        <w:pStyle w:val="Soco-Text"/>
        <w:spacing w:line="276" w:lineRule="auto"/>
        <w:jc w:val="both"/>
      </w:pPr>
      <w:r>
        <w:t>Die neue MASTERYS</w:t>
      </w:r>
      <w:r w:rsidR="006B6BED">
        <w:noBreakHyphen/>
      </w:r>
      <w:r>
        <w:t>Lösung verkürzt Reparaturzeiten: Die Wiederherstellung erfolgt jetzt 5</w:t>
      </w:r>
      <w:r w:rsidR="001F10FB">
        <w:noBreakHyphen/>
      </w:r>
      <w:r>
        <w:t>mal schneller als bei herkömmlichen monolithischen USV</w:t>
      </w:r>
      <w:r w:rsidR="001F10FB">
        <w:noBreakHyphen/>
      </w:r>
      <w:r>
        <w:t>Anlagen.</w:t>
      </w:r>
    </w:p>
    <w:p w:rsidR="00F67E88" w:rsidRPr="00F67E88" w:rsidRDefault="00F67E88" w:rsidP="00F67E88">
      <w:pPr>
        <w:pStyle w:val="Soco-Text"/>
        <w:spacing w:line="276" w:lineRule="auto"/>
        <w:jc w:val="both"/>
      </w:pPr>
    </w:p>
    <w:p w:rsidR="008704E0" w:rsidRDefault="00F67E88" w:rsidP="00F67E88">
      <w:pPr>
        <w:pStyle w:val="Soco-Text"/>
        <w:spacing w:line="276" w:lineRule="auto"/>
        <w:jc w:val="both"/>
      </w:pPr>
      <w:r>
        <w:t xml:space="preserve">Olivier TREMOUILLE </w:t>
      </w:r>
      <w:r w:rsidR="00177845">
        <w:t>bemerkt abschließend</w:t>
      </w:r>
      <w:r>
        <w:t xml:space="preserve">: „Wenn Komponenten innerhalb einer elektrischen Infrastruktur relevant bleiben sollen, müssen sie unsere Erwartungen übertreffen, mit beispielloser Leistung und der Fähigkeit, sich nahtlos in eine bestehende Architektur zu integrieren, </w:t>
      </w:r>
      <w:r w:rsidR="00177845">
        <w:t>und dabei</w:t>
      </w:r>
      <w:r>
        <w:t xml:space="preserve"> </w:t>
      </w:r>
      <w:r w:rsidR="00177845">
        <w:t xml:space="preserve">so </w:t>
      </w:r>
      <w:r>
        <w:t>robust und flexibel s</w:t>
      </w:r>
      <w:r w:rsidR="00177845">
        <w:t>ein</w:t>
      </w:r>
      <w:r>
        <w:t>, um mit einem bislang unbekannten Status in der Zukunft zurecht zu kommen.“</w:t>
      </w:r>
    </w:p>
    <w:p w:rsidR="001636F7" w:rsidRDefault="001636F7" w:rsidP="00F67E88">
      <w:pPr>
        <w:pStyle w:val="Soco-Text"/>
        <w:spacing w:line="276" w:lineRule="auto"/>
        <w:jc w:val="both"/>
      </w:pPr>
    </w:p>
    <w:p w:rsidR="001636F7" w:rsidRDefault="001636F7" w:rsidP="001636F7">
      <w:pPr>
        <w:pStyle w:val="StandardWeb"/>
        <w:spacing w:before="0" w:beforeAutospacing="0" w:after="0" w:afterAutospacing="0"/>
        <w:rPr>
          <w:noProof/>
        </w:rPr>
      </w:pPr>
      <w:r>
        <w:rPr>
          <w:noProof/>
          <w:lang w:val="en-US" w:eastAsia="en-US" w:bidi="ar-SA"/>
        </w:rPr>
        <w:drawing>
          <wp:inline distT="0" distB="0" distL="0" distR="0" wp14:anchorId="741210F2" wp14:editId="742102E1">
            <wp:extent cx="1189561" cy="2634028"/>
            <wp:effectExtent l="0" t="0" r="0" b="0"/>
            <wp:docPr id="21" name="Picture 8" descr="\\soc-grp.net\Shares\PR1D76~1\ARCHIV~4\SEZION~2\2017\01UPSS~1\UPSSEL~2\01UPSS~1\03DBOP~1.1\IMMAGI~1\IMAGES~1\350\green_186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oc-grp.net\Shares\PR1D76~1\ARCHIV~4\SEZION~2\2017\01UPSS~1\UPSSEL~2\01UPSS~1\03DBOP~1.1\IMMAGI~1\IMAGES~1\350\green_186_a_350.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340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31787264" wp14:editId="74C93B85">
            <wp:extent cx="1189561" cy="1916892"/>
            <wp:effectExtent l="0" t="0" r="0" b="7620"/>
            <wp:docPr id="20" name="Picture 7" descr="\\soc-grp.net\Shares\PR1D76~1\ARCHIV~4\SEZION~2\2017\01UPSS~1\UPSSEL~2\01UPSS~1\03DBOP~1.1\IMMAGI~1\IMAGES~1\350\green_185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soc-grp.net\Shares\PR1D76~1\ARCHIV~4\SEZION~2\2017\01UPSS~1\UPSSEL~2\01UPSS~1\03DBOP~1.1\IMMAGI~1\IMAGES~1\350\green_185_a_350.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9168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Optima LT" w:hAnsi="Optima LT"/>
          <w:b/>
          <w:i/>
          <w:color w:val="000000"/>
          <w:kern w:val="24"/>
        </w:rPr>
        <w:t xml:space="preserve">        </w:t>
      </w:r>
      <w:r>
        <w:rPr>
          <w:noProof/>
          <w:lang w:val="en-US" w:eastAsia="en-US" w:bidi="ar-SA"/>
        </w:rPr>
        <w:drawing>
          <wp:inline distT="0" distB="0" distL="0" distR="0" wp14:anchorId="66FD4B4F" wp14:editId="1E3F086B">
            <wp:extent cx="1189561" cy="2623831"/>
            <wp:effectExtent l="0" t="0" r="0" b="5080"/>
            <wp:docPr id="1" name="Picture 6" descr="\\soc-grp.net\Shares\PR1D76~1\ARCHIV~4\SEZION~2\2017\01UPSS~1\UPSSEL~2\01UPSS~1\03DBOP~1.1\IMMAGI~1\IMAGES~1\350\maste_081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oc-grp.net\Shares\PR1D76~1\ARCHIV~4\SEZION~2\2017\01UPSS~1\UPSSEL~2\01UPSS~1\03DBOP~1.1\IMMAGI~1\IMAGES~1\350\maste_081_a_350.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238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7332A7DE" wp14:editId="795ED5EC">
            <wp:extent cx="1189561" cy="1896501"/>
            <wp:effectExtent l="0" t="0" r="0" b="8890"/>
            <wp:docPr id="2" name="Picture 9" descr="\\soc-grp.net\Shares\PR1D76~1\ARCHIV~4\SEZION~2\2017\01UPSS~1\UPSSEL~2\01UPSS~1\03DBOP~1.1\IMMAGI~1\IMAGES~1\350\maste_080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oc-grp.net\Shares\PR1D76~1\ARCHIV~4\SEZION~2\2017\01UPSS~1\UPSSEL~2\01UPSS~1\03DBOP~1.1\IMMAGI~1\IMAGES~1\350\maste_080_a_350.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896501"/>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73772C" w:rsidRDefault="0073772C" w:rsidP="001636F7">
      <w:pPr>
        <w:pStyle w:val="StandardWeb"/>
        <w:spacing w:before="0" w:beforeAutospacing="0" w:after="0" w:afterAutospacing="0"/>
        <w:rPr>
          <w:rFonts w:ascii="Optima LT" w:hAnsi="Optima LT"/>
          <w:b/>
          <w:i/>
          <w:color w:val="000000"/>
          <w:kern w:val="24"/>
        </w:rPr>
      </w:pPr>
    </w:p>
    <w:p w:rsidR="001636F7" w:rsidRDefault="001636F7" w:rsidP="001636F7">
      <w:pPr>
        <w:pStyle w:val="StandardWeb"/>
        <w:spacing w:before="0" w:beforeAutospacing="0" w:after="0" w:afterAutospacing="0"/>
      </w:pPr>
      <w:r>
        <w:rPr>
          <w:rFonts w:ascii="Optima LT" w:hAnsi="Optima LT"/>
          <w:b/>
          <w:i/>
          <w:color w:val="000000"/>
          <w:kern w:val="24"/>
        </w:rPr>
        <w:t xml:space="preserve">MASTERYS </w:t>
      </w:r>
      <w:r>
        <w:rPr>
          <w:rFonts w:ascii="Optima LT" w:hAnsi="Optima LT"/>
          <w:b/>
          <w:i/>
          <w:color w:val="00B050"/>
          <w:kern w:val="24"/>
        </w:rPr>
        <w:t>GP4</w:t>
      </w:r>
      <w:r w:rsidR="0073772C">
        <w:tab/>
      </w:r>
      <w:r w:rsidR="0073772C">
        <w:tab/>
      </w:r>
      <w:r w:rsidR="0073772C">
        <w:tab/>
      </w:r>
      <w:r w:rsidR="0073772C">
        <w:tab/>
      </w:r>
      <w:r>
        <w:rPr>
          <w:rFonts w:ascii="Optima LT" w:hAnsi="Optima LT"/>
          <w:b/>
          <w:i/>
          <w:color w:val="000000"/>
          <w:kern w:val="24"/>
        </w:rPr>
        <w:t xml:space="preserve">MASTERYS </w:t>
      </w:r>
      <w:r>
        <w:rPr>
          <w:rFonts w:ascii="Optima LT" w:hAnsi="Optima LT"/>
          <w:b/>
          <w:i/>
          <w:color w:val="C00000"/>
          <w:kern w:val="24"/>
        </w:rPr>
        <w:t>BC+</w:t>
      </w:r>
    </w:p>
    <w:p w:rsidR="0073772C" w:rsidRDefault="001636F7" w:rsidP="001636F7">
      <w:pPr>
        <w:pStyle w:val="StandardWeb"/>
        <w:spacing w:before="0" w:beforeAutospacing="0" w:after="0" w:afterAutospacing="0"/>
      </w:pPr>
      <w:r>
        <w:rPr>
          <w:rFonts w:ascii="HelveticaNeueLT Com 65 Md" w:hAnsi="HelveticaNeueLT Com 65 Md"/>
          <w:color w:val="000000"/>
          <w:kern w:val="24"/>
          <w:sz w:val="22"/>
        </w:rPr>
        <w:t>Von 60 bis 160 kVA / kW</w:t>
      </w:r>
      <w:r w:rsidR="0073772C">
        <w:tab/>
      </w:r>
      <w:r w:rsidR="0073772C">
        <w:tab/>
      </w:r>
      <w:r w:rsidR="0073772C">
        <w:tab/>
      </w:r>
      <w:r>
        <w:rPr>
          <w:rFonts w:ascii="HelveticaNeueLT Com 65 Md" w:hAnsi="HelveticaNeueLT Com 65 Md"/>
          <w:color w:val="000000"/>
          <w:kern w:val="24"/>
          <w:sz w:val="22"/>
        </w:rPr>
        <w:t>von 100 bis 160 kVA</w:t>
      </w:r>
      <w:r>
        <w:tab/>
      </w:r>
      <w:r>
        <w:tab/>
      </w:r>
    </w:p>
    <w:p w:rsidR="001636F7" w:rsidRDefault="001636F7" w:rsidP="001636F7">
      <w:pPr>
        <w:pStyle w:val="StandardWeb"/>
        <w:spacing w:before="0" w:beforeAutospacing="0" w:after="0" w:afterAutospacing="0"/>
      </w:pPr>
    </w:p>
    <w:p w:rsidR="00A5391F" w:rsidRDefault="00A5391F" w:rsidP="001636F7">
      <w:pPr>
        <w:pStyle w:val="StandardWeb"/>
        <w:spacing w:before="0" w:beforeAutospacing="0" w:after="0" w:afterAutospacing="0"/>
      </w:pPr>
    </w:p>
    <w:tbl>
      <w:tblPr>
        <w:tblStyle w:val="Tabellenraster"/>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gridCol w:w="4252"/>
      </w:tblGrid>
      <w:tr w:rsidR="00E514D7" w:rsidRPr="003D0A32" w:rsidTr="00E514D7">
        <w:tc>
          <w:tcPr>
            <w:tcW w:w="4503" w:type="dxa"/>
            <w:tcBorders>
              <w:top w:val="single" w:sz="2" w:space="0" w:color="003C8A"/>
            </w:tcBorders>
            <w:shd w:val="clear" w:color="auto" w:fill="auto"/>
          </w:tcPr>
          <w:p w:rsidR="00E514D7" w:rsidRPr="003D0A32" w:rsidRDefault="00E514D7" w:rsidP="00682462">
            <w:pPr>
              <w:spacing w:before="120" w:after="120"/>
              <w:jc w:val="both"/>
              <w:rPr>
                <w:rFonts w:ascii="Arial" w:eastAsia="Times New Roman" w:hAnsi="Arial"/>
                <w:b/>
                <w:bCs/>
                <w:color w:val="003C8A"/>
                <w:sz w:val="21"/>
                <w:szCs w:val="21"/>
              </w:rPr>
            </w:pPr>
            <w:r>
              <w:rPr>
                <w:rFonts w:ascii="Arial" w:hAnsi="Arial"/>
                <w:b/>
                <w:color w:val="003C8A"/>
                <w:sz w:val="21"/>
              </w:rPr>
              <w:lastRenderedPageBreak/>
              <w:t>ÜBER SOCOMEC</w:t>
            </w:r>
          </w:p>
        </w:tc>
        <w:tc>
          <w:tcPr>
            <w:tcW w:w="425" w:type="dxa"/>
            <w:tcBorders>
              <w:top w:val="single" w:sz="2" w:space="0" w:color="003C8A"/>
            </w:tcBorders>
            <w:shd w:val="clear" w:color="auto" w:fill="auto"/>
          </w:tcPr>
          <w:p w:rsidR="00E514D7" w:rsidRPr="003D0A32" w:rsidRDefault="00E514D7"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tcPr>
          <w:p w:rsidR="00E514D7" w:rsidRPr="00AA433D" w:rsidRDefault="00E514D7" w:rsidP="00D8197F">
            <w:pPr>
              <w:spacing w:before="120" w:after="120"/>
              <w:jc w:val="both"/>
              <w:rPr>
                <w:rFonts w:ascii="Arial" w:eastAsia="Times New Roman" w:hAnsi="Arial"/>
                <w:b/>
                <w:bCs/>
                <w:color w:val="003C8A"/>
                <w:sz w:val="21"/>
                <w:szCs w:val="21"/>
              </w:rPr>
            </w:pPr>
            <w:r>
              <w:rPr>
                <w:rFonts w:ascii="Arial" w:hAnsi="Arial"/>
                <w:b/>
                <w:color w:val="003C8A"/>
                <w:sz w:val="21"/>
              </w:rPr>
              <w:t>WEITERE INFORMATIONEN</w:t>
            </w:r>
          </w:p>
        </w:tc>
        <w:tc>
          <w:tcPr>
            <w:tcW w:w="4252" w:type="dxa"/>
            <w:tcBorders>
              <w:top w:val="single" w:sz="2" w:space="0" w:color="003C8A"/>
            </w:tcBorders>
            <w:shd w:val="clear" w:color="auto" w:fill="auto"/>
          </w:tcPr>
          <w:p w:rsidR="00E514D7" w:rsidRPr="003D0A32" w:rsidRDefault="00E514D7" w:rsidP="00682462">
            <w:pPr>
              <w:spacing w:before="120" w:after="120"/>
              <w:jc w:val="both"/>
              <w:rPr>
                <w:rFonts w:ascii="Arial" w:eastAsia="Times New Roman" w:hAnsi="Arial"/>
                <w:b/>
                <w:bCs/>
                <w:color w:val="003C8A"/>
                <w:sz w:val="21"/>
                <w:szCs w:val="21"/>
              </w:rPr>
            </w:pPr>
          </w:p>
        </w:tc>
      </w:tr>
      <w:tr w:rsidR="00E514D7" w:rsidRPr="003D0A32" w:rsidTr="00E514D7">
        <w:trPr>
          <w:trHeight w:val="1546"/>
        </w:trPr>
        <w:tc>
          <w:tcPr>
            <w:tcW w:w="4503" w:type="dxa"/>
          </w:tcPr>
          <w:p w:rsidR="00E514D7" w:rsidRDefault="00E514D7" w:rsidP="00677DDE">
            <w:pPr>
              <w:autoSpaceDE w:val="0"/>
              <w:autoSpaceDN w:val="0"/>
              <w:jc w:val="both"/>
              <w:rPr>
                <w:rFonts w:ascii="Arial" w:eastAsia="Times New Roman" w:hAnsi="Arial"/>
                <w:color w:val="003C8A"/>
                <w:sz w:val="15"/>
                <w:szCs w:val="15"/>
              </w:rPr>
            </w:pPr>
            <w:r>
              <w:rPr>
                <w:rFonts w:ascii="Arial" w:hAnsi="Arial"/>
                <w:color w:val="003C8A"/>
                <w:sz w:val="15"/>
              </w:rPr>
              <w:t>Das 1922 gegründete Unternehmen SOCOMEC ist eine unabhängige Industriegruppe mit 3000 Mitarbeitern in 21 Niederlassungen auf der ganzen Welt. Unser Kerngeschäft ist die Bereitstellung, Steuerung und Sicherheit von Niederspannungsnetzen mit besonderem Fokus auf der Stromqualität unserer Kunden. Im Jahr 2015 erzielte SOCOMEC einen Umsatz von 467 Millionen Euro.</w:t>
            </w:r>
          </w:p>
          <w:p w:rsidR="00E514D7" w:rsidRPr="003D0A32" w:rsidRDefault="00E514D7" w:rsidP="00677DDE">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anchor distT="0" distB="0" distL="114300" distR="114300" simplePos="0" relativeHeight="251665408" behindDoc="0" locked="0" layoutInCell="1" allowOverlap="1" wp14:anchorId="025D4F50" wp14:editId="50B85F1E">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213DA02" id="Groupe 12" o:spid="_x0000_s1026" style="position:absolute;margin-left:-1.5pt;margin-top:8.65pt;width:136.5pt;height:31.5pt;z-index:251665408"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">
                        <v:imagedata r:id="rId16" o:title="logo_315-01"/>
                      </v:shape>
                      <v:shape id="Picture 4" o:spid="_x0000_s1028" type="#_x0000_t75" alt="http://corpo-com.intweb.soc-grp.net/files/03_logos_pictures/pictos/General%20pictos/logo_316-01.png" style="position:absolute;left:4476;width:4001;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">
                        <v:imagedata r:id="rId17" o:title="logo_316-01"/>
                      </v:shape>
                      <v:shape id="Picture 6" o:spid="_x0000_s1029" type="#_x0000_t75" alt="http://corpo-com.intweb.soc-grp.net/files/03_logos_pictures/pictos/General%20pictos/logo_313-01.png" style="position:absolute;left:8858;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">
                        <v:imagedata r:id="rId18" o:title="logo_313-01"/>
                      </v:shape>
                      <v:shape id="Picture 8" o:spid="_x0000_s1030" type="#_x0000_t75" alt="http://corpo-com.intweb.soc-grp.net/files/03_logos_pictures/pictos/General%20pictos/logo_500-01.png" style="position:absolute;left:13335;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">
                        <v:imagedata r:id="rId19" o:title="logo_500-01"/>
                      </v:shape>
                      <w10:wrap type="square"/>
                    </v:group>
                  </w:pict>
                </mc:Fallback>
              </mc:AlternateContent>
            </w:r>
          </w:p>
        </w:tc>
        <w:tc>
          <w:tcPr>
            <w:tcW w:w="425" w:type="dxa"/>
          </w:tcPr>
          <w:p w:rsidR="00E514D7" w:rsidRPr="003D0A32" w:rsidRDefault="00E514D7" w:rsidP="00682462">
            <w:pPr>
              <w:jc w:val="both"/>
              <w:rPr>
                <w:rFonts w:ascii="Arial" w:eastAsia="Times New Roman" w:hAnsi="Arial"/>
                <w:color w:val="003C8A"/>
                <w:sz w:val="15"/>
                <w:szCs w:val="15"/>
              </w:rPr>
            </w:pPr>
          </w:p>
        </w:tc>
        <w:tc>
          <w:tcPr>
            <w:tcW w:w="4252" w:type="dxa"/>
          </w:tcPr>
          <w:p w:rsidR="00E514D7" w:rsidRPr="00AA433D" w:rsidRDefault="00E514D7" w:rsidP="00D8197F">
            <w:pPr>
              <w:jc w:val="both"/>
              <w:rPr>
                <w:rFonts w:ascii="Arial" w:eastAsia="Times New Roman" w:hAnsi="Arial"/>
                <w:b/>
                <w:color w:val="003C8A"/>
                <w:sz w:val="15"/>
                <w:szCs w:val="15"/>
              </w:rPr>
            </w:pPr>
            <w:r>
              <w:rPr>
                <w:rFonts w:ascii="Arial" w:hAnsi="Arial"/>
                <w:b/>
                <w:color w:val="003C8A"/>
                <w:sz w:val="15"/>
              </w:rPr>
              <w:t>Pressekontakt</w:t>
            </w:r>
          </w:p>
          <w:p w:rsidR="00E514D7" w:rsidRDefault="00E514D7" w:rsidP="00D8197F">
            <w:pPr>
              <w:jc w:val="both"/>
              <w:rPr>
                <w:rFonts w:ascii="Arial" w:eastAsia="Times New Roman" w:hAnsi="Arial"/>
                <w:color w:val="003C8A"/>
                <w:sz w:val="15"/>
                <w:szCs w:val="15"/>
              </w:rPr>
            </w:pPr>
            <w:r>
              <w:rPr>
                <w:rFonts w:ascii="Arial" w:hAnsi="Arial"/>
                <w:color w:val="003C8A"/>
                <w:sz w:val="15"/>
              </w:rPr>
              <w:t>Virginie GUYOT</w:t>
            </w:r>
          </w:p>
          <w:p w:rsidR="00E514D7" w:rsidRPr="00AA433D" w:rsidRDefault="00E514D7" w:rsidP="00D8197F">
            <w:pPr>
              <w:jc w:val="both"/>
              <w:rPr>
                <w:rFonts w:ascii="Arial" w:eastAsia="Times New Roman" w:hAnsi="Arial"/>
                <w:color w:val="003C8A"/>
                <w:sz w:val="15"/>
                <w:szCs w:val="15"/>
              </w:rPr>
            </w:pPr>
            <w:proofErr w:type="spellStart"/>
            <w:r>
              <w:rPr>
                <w:rFonts w:ascii="Arial" w:hAnsi="Arial"/>
                <w:color w:val="003C8A"/>
                <w:sz w:val="15"/>
              </w:rPr>
              <w:t>Offer</w:t>
            </w:r>
            <w:proofErr w:type="spellEnd"/>
            <w:r>
              <w:rPr>
                <w:rFonts w:ascii="Arial" w:hAnsi="Arial"/>
                <w:color w:val="003C8A"/>
                <w:sz w:val="15"/>
              </w:rPr>
              <w:t xml:space="preserve"> Communication Manager</w:t>
            </w:r>
          </w:p>
          <w:p w:rsidR="00E514D7" w:rsidRPr="00AA433D" w:rsidRDefault="00E514D7" w:rsidP="00D8197F">
            <w:pPr>
              <w:jc w:val="both"/>
              <w:rPr>
                <w:rFonts w:ascii="Arial" w:eastAsia="Times New Roman" w:hAnsi="Arial"/>
                <w:color w:val="003C8A"/>
                <w:sz w:val="15"/>
                <w:szCs w:val="15"/>
              </w:rPr>
            </w:pPr>
            <w:r>
              <w:rPr>
                <w:rFonts w:ascii="Arial" w:hAnsi="Arial"/>
                <w:color w:val="003C8A"/>
                <w:sz w:val="15"/>
              </w:rPr>
              <w:t>Tel.: +33 (0) 3 88 57 78 15</w:t>
            </w:r>
          </w:p>
          <w:p w:rsidR="00E514D7" w:rsidRPr="00AA433D" w:rsidRDefault="00E514D7" w:rsidP="00D8197F">
            <w:pPr>
              <w:jc w:val="both"/>
              <w:rPr>
                <w:rFonts w:ascii="Arial" w:eastAsia="Times New Roman" w:hAnsi="Arial"/>
                <w:color w:val="003C8A"/>
                <w:sz w:val="15"/>
                <w:szCs w:val="15"/>
              </w:rPr>
            </w:pPr>
            <w:r>
              <w:rPr>
                <w:rFonts w:ascii="Arial" w:hAnsi="Arial"/>
                <w:color w:val="003C8A"/>
                <w:sz w:val="15"/>
              </w:rPr>
              <w:t xml:space="preserve">Email: </w:t>
            </w:r>
            <w:hyperlink r:id="rId20">
              <w:r>
                <w:rPr>
                  <w:rStyle w:val="Hyperlink"/>
                  <w:rFonts w:ascii="Arial" w:hAnsi="Arial"/>
                  <w:sz w:val="15"/>
                </w:rPr>
                <w:t>virginie.presse@socomec.com</w:t>
              </w:r>
            </w:hyperlink>
          </w:p>
          <w:p w:rsidR="00E514D7" w:rsidRPr="00AA433D" w:rsidRDefault="00E514D7" w:rsidP="00D8197F">
            <w:pPr>
              <w:jc w:val="both"/>
              <w:rPr>
                <w:rFonts w:ascii="Arial" w:eastAsia="Times New Roman" w:hAnsi="Arial"/>
                <w:sz w:val="15"/>
                <w:szCs w:val="15"/>
              </w:rPr>
            </w:pPr>
          </w:p>
          <w:p w:rsidR="00E514D7" w:rsidRPr="00AA433D" w:rsidRDefault="00F50396" w:rsidP="00D8197F">
            <w:pPr>
              <w:jc w:val="both"/>
              <w:rPr>
                <w:rFonts w:ascii="Arial" w:eastAsia="Times New Roman" w:hAnsi="Arial"/>
                <w:color w:val="003C8A"/>
                <w:sz w:val="15"/>
                <w:szCs w:val="15"/>
              </w:rPr>
            </w:pPr>
            <w:hyperlink r:id="rId21">
              <w:r w:rsidR="00E514D7">
                <w:rPr>
                  <w:rFonts w:ascii="Arial" w:hAnsi="Arial"/>
                  <w:color w:val="0000FF"/>
                  <w:sz w:val="15"/>
                  <w:u w:val="single"/>
                </w:rPr>
                <w:t>www.socomec.com</w:t>
              </w:r>
            </w:hyperlink>
          </w:p>
        </w:tc>
        <w:tc>
          <w:tcPr>
            <w:tcW w:w="4252" w:type="dxa"/>
          </w:tcPr>
          <w:p w:rsidR="00E514D7" w:rsidRPr="003D0A32" w:rsidRDefault="00E514D7" w:rsidP="00682462">
            <w:pPr>
              <w:jc w:val="both"/>
              <w:rPr>
                <w:rFonts w:ascii="Arial" w:eastAsia="Times New Roman" w:hAnsi="Arial"/>
                <w:color w:val="003C8A"/>
                <w:sz w:val="15"/>
                <w:szCs w:val="15"/>
              </w:rPr>
            </w:pPr>
          </w:p>
        </w:tc>
      </w:tr>
    </w:tbl>
    <w:p w:rsidR="00534678" w:rsidRPr="002475AB" w:rsidRDefault="00534678" w:rsidP="00A5391F"/>
    <w:sectPr w:rsidR="00534678" w:rsidRPr="002475AB" w:rsidSect="00F67E88">
      <w:headerReference w:type="default" r:id="rId22"/>
      <w:footerReference w:type="default" r:id="rId23"/>
      <w:pgSz w:w="12240" w:h="15840"/>
      <w:pgMar w:top="1440" w:right="1183" w:bottom="-680" w:left="993" w:header="1077" w:footer="1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489" w:rsidRDefault="00241489" w:rsidP="002475AB">
      <w:pPr>
        <w:spacing w:after="0" w:line="240" w:lineRule="auto"/>
      </w:pPr>
      <w:r>
        <w:separator/>
      </w:r>
    </w:p>
  </w:endnote>
  <w:endnote w:type="continuationSeparator" w:id="0">
    <w:p w:rsidR="00241489" w:rsidRDefault="00241489"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Optima LT">
    <w:altName w:val="Bell MT"/>
    <w:charset w:val="00"/>
    <w:family w:val="auto"/>
    <w:pitch w:val="variable"/>
    <w:sig w:usb0="80000027" w:usb1="00000000" w:usb2="00000000" w:usb3="00000000" w:csb0="00000001" w:csb1="00000000"/>
  </w:font>
  <w:font w:name="HelveticaNeueLT Com 65 Md">
    <w:altName w:val="Arial"/>
    <w:charset w:val="00"/>
    <w:family w:val="swiss"/>
    <w:pitch w:val="variable"/>
    <w:sig w:usb0="00000001" w:usb1="10002042"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8" w:rsidRPr="00726193" w:rsidRDefault="00534678" w:rsidP="00534678">
    <w:pPr>
      <w:pStyle w:val="Fuzeile"/>
    </w:pPr>
  </w:p>
  <w:p w:rsidR="00BC4E8A" w:rsidRPr="00726193" w:rsidRDefault="007B644C" w:rsidP="007B644C">
    <w:pPr>
      <w:pStyle w:val="Fuzeile"/>
      <w:tabs>
        <w:tab w:val="clear" w:pos="4680"/>
        <w:tab w:val="clear" w:pos="9360"/>
        <w:tab w:val="left" w:pos="26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489" w:rsidRDefault="00241489" w:rsidP="002475AB">
      <w:pPr>
        <w:spacing w:after="0" w:line="240" w:lineRule="auto"/>
      </w:pPr>
      <w:r>
        <w:separator/>
      </w:r>
    </w:p>
  </w:footnote>
  <w:footnote w:type="continuationSeparator" w:id="0">
    <w:p w:rsidR="00241489" w:rsidRDefault="00241489" w:rsidP="0024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77"/>
      <w:gridCol w:w="4987"/>
    </w:tblGrid>
    <w:tr w:rsidR="002475AB" w:rsidRPr="003E374B" w:rsidTr="00726193">
      <w:tc>
        <w:tcPr>
          <w:tcW w:w="5172" w:type="dxa"/>
          <w:shd w:val="clear" w:color="auto" w:fill="auto"/>
          <w:vAlign w:val="center"/>
        </w:tcPr>
        <w:p w:rsidR="002475AB" w:rsidRPr="008803CE" w:rsidRDefault="002475AB" w:rsidP="00726193">
          <w:pPr>
            <w:pStyle w:val="Kopfzeile"/>
            <w:rPr>
              <w:b/>
              <w:bCs/>
              <w:color w:val="003C8A"/>
            </w:rPr>
          </w:pPr>
          <w:r>
            <w:rPr>
              <w:noProof/>
              <w:color w:val="7F7F7F"/>
              <w:lang w:val="en-US" w:eastAsia="en-US" w:bidi="ar-SA"/>
            </w:rPr>
            <w:drawing>
              <wp:inline distT="0" distB="0" distL="0" distR="0" wp14:anchorId="41A33B9E" wp14:editId="2E32F3FE">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2475AB" w:rsidRPr="00BE4284" w:rsidRDefault="00BE4284" w:rsidP="00BE4284">
          <w:pPr>
            <w:pStyle w:val="Kopfzeile"/>
            <w:jc w:val="right"/>
            <w:rPr>
              <w:rFonts w:ascii="Arial" w:hAnsi="Arial" w:cs="Arial"/>
              <w:b/>
              <w:bCs/>
              <w:color w:val="003C8A"/>
              <w:sz w:val="28"/>
              <w:szCs w:val="28"/>
            </w:rPr>
          </w:pPr>
          <w:r>
            <w:rPr>
              <w:rFonts w:ascii="Arial" w:hAnsi="Arial"/>
              <w:b/>
              <w:color w:val="003C8A"/>
              <w:sz w:val="28"/>
            </w:rPr>
            <w:t>Pressemitteilung</w:t>
          </w:r>
        </w:p>
      </w:tc>
    </w:tr>
  </w:tbl>
  <w:p w:rsidR="002475AB" w:rsidRDefault="002475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D7"/>
    <w:rsid w:val="00040113"/>
    <w:rsid w:val="00046BB7"/>
    <w:rsid w:val="000568B7"/>
    <w:rsid w:val="00084B6F"/>
    <w:rsid w:val="000C6E55"/>
    <w:rsid w:val="0010547E"/>
    <w:rsid w:val="00143F10"/>
    <w:rsid w:val="001512E4"/>
    <w:rsid w:val="001636F7"/>
    <w:rsid w:val="00177845"/>
    <w:rsid w:val="00182E54"/>
    <w:rsid w:val="001F10FB"/>
    <w:rsid w:val="001F3AD8"/>
    <w:rsid w:val="00216EBB"/>
    <w:rsid w:val="002207D1"/>
    <w:rsid w:val="002359EF"/>
    <w:rsid w:val="00241489"/>
    <w:rsid w:val="002475AB"/>
    <w:rsid w:val="00266D39"/>
    <w:rsid w:val="00266EBA"/>
    <w:rsid w:val="00271F6F"/>
    <w:rsid w:val="00280A0E"/>
    <w:rsid w:val="002E281F"/>
    <w:rsid w:val="00306AEA"/>
    <w:rsid w:val="0030726D"/>
    <w:rsid w:val="00364AC8"/>
    <w:rsid w:val="003C0806"/>
    <w:rsid w:val="003E022C"/>
    <w:rsid w:val="003F22DD"/>
    <w:rsid w:val="004033EF"/>
    <w:rsid w:val="00411D82"/>
    <w:rsid w:val="004156AF"/>
    <w:rsid w:val="00415D97"/>
    <w:rsid w:val="00427F38"/>
    <w:rsid w:val="0045042D"/>
    <w:rsid w:val="00453843"/>
    <w:rsid w:val="004757AB"/>
    <w:rsid w:val="004A2D39"/>
    <w:rsid w:val="004C012C"/>
    <w:rsid w:val="004F176E"/>
    <w:rsid w:val="00505B2F"/>
    <w:rsid w:val="0051195F"/>
    <w:rsid w:val="00534230"/>
    <w:rsid w:val="00534678"/>
    <w:rsid w:val="00546B84"/>
    <w:rsid w:val="005607C4"/>
    <w:rsid w:val="00583864"/>
    <w:rsid w:val="00585B71"/>
    <w:rsid w:val="005A3107"/>
    <w:rsid w:val="005D31E9"/>
    <w:rsid w:val="00616AC3"/>
    <w:rsid w:val="0065553A"/>
    <w:rsid w:val="00677DDE"/>
    <w:rsid w:val="006A745E"/>
    <w:rsid w:val="006B6BED"/>
    <w:rsid w:val="007253A0"/>
    <w:rsid w:val="00726193"/>
    <w:rsid w:val="0073772C"/>
    <w:rsid w:val="00752C42"/>
    <w:rsid w:val="0079224F"/>
    <w:rsid w:val="007B644C"/>
    <w:rsid w:val="007D663F"/>
    <w:rsid w:val="007E011E"/>
    <w:rsid w:val="007E172F"/>
    <w:rsid w:val="007F4B74"/>
    <w:rsid w:val="00803422"/>
    <w:rsid w:val="00840E57"/>
    <w:rsid w:val="008704E0"/>
    <w:rsid w:val="009358F9"/>
    <w:rsid w:val="00935920"/>
    <w:rsid w:val="0099073E"/>
    <w:rsid w:val="009950B4"/>
    <w:rsid w:val="00995FD9"/>
    <w:rsid w:val="009D585F"/>
    <w:rsid w:val="009D6BC7"/>
    <w:rsid w:val="009E1E13"/>
    <w:rsid w:val="00A022C2"/>
    <w:rsid w:val="00A16DA7"/>
    <w:rsid w:val="00A33718"/>
    <w:rsid w:val="00A36E0A"/>
    <w:rsid w:val="00A5391F"/>
    <w:rsid w:val="00A6545C"/>
    <w:rsid w:val="00A810C4"/>
    <w:rsid w:val="00AF03A2"/>
    <w:rsid w:val="00B11CFD"/>
    <w:rsid w:val="00B2377B"/>
    <w:rsid w:val="00B35193"/>
    <w:rsid w:val="00B432AB"/>
    <w:rsid w:val="00B47175"/>
    <w:rsid w:val="00B66332"/>
    <w:rsid w:val="00B84753"/>
    <w:rsid w:val="00B93D17"/>
    <w:rsid w:val="00BC4E8A"/>
    <w:rsid w:val="00BC509A"/>
    <w:rsid w:val="00BD6756"/>
    <w:rsid w:val="00BE4284"/>
    <w:rsid w:val="00C106FB"/>
    <w:rsid w:val="00C22D8A"/>
    <w:rsid w:val="00C449E5"/>
    <w:rsid w:val="00C728C7"/>
    <w:rsid w:val="00C91D97"/>
    <w:rsid w:val="00CE2577"/>
    <w:rsid w:val="00CE7883"/>
    <w:rsid w:val="00CF2E87"/>
    <w:rsid w:val="00D47D44"/>
    <w:rsid w:val="00D5320D"/>
    <w:rsid w:val="00D6428B"/>
    <w:rsid w:val="00D67CEF"/>
    <w:rsid w:val="00D70383"/>
    <w:rsid w:val="00D8510A"/>
    <w:rsid w:val="00D86D3D"/>
    <w:rsid w:val="00DA26D6"/>
    <w:rsid w:val="00DB2992"/>
    <w:rsid w:val="00DB3B95"/>
    <w:rsid w:val="00DD3129"/>
    <w:rsid w:val="00E14679"/>
    <w:rsid w:val="00E34E56"/>
    <w:rsid w:val="00E514D7"/>
    <w:rsid w:val="00E718C8"/>
    <w:rsid w:val="00E87B06"/>
    <w:rsid w:val="00E944BD"/>
    <w:rsid w:val="00F1208F"/>
    <w:rsid w:val="00F444F4"/>
    <w:rsid w:val="00F50396"/>
    <w:rsid w:val="00F52B31"/>
    <w:rsid w:val="00F54BD9"/>
    <w:rsid w:val="00F67E88"/>
    <w:rsid w:val="00F718FE"/>
    <w:rsid w:val="00F86639"/>
    <w:rsid w:val="00FB1817"/>
    <w:rsid w:val="00FE0602"/>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D96FE"/>
  <w15:docId w15:val="{980CF9E2-1CC2-4E15-9109-09B7B2D0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rsid w:val="00BC50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5A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475AB"/>
  </w:style>
  <w:style w:type="paragraph" w:styleId="Fuzeile">
    <w:name w:val="footer"/>
    <w:basedOn w:val="Standard"/>
    <w:link w:val="FuzeileZchn"/>
    <w:uiPriority w:val="99"/>
    <w:unhideWhenUsed/>
    <w:rsid w:val="002475A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475AB"/>
  </w:style>
  <w:style w:type="paragraph" w:styleId="Sprechblasentext">
    <w:name w:val="Balloon Text"/>
    <w:basedOn w:val="Standard"/>
    <w:link w:val="SprechblasentextZchn"/>
    <w:uiPriority w:val="99"/>
    <w:semiHidden/>
    <w:unhideWhenUsed/>
    <w:rsid w:val="002475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5AB"/>
    <w:rPr>
      <w:rFonts w:ascii="Tahoma" w:hAnsi="Tahoma" w:cs="Tahoma"/>
      <w:sz w:val="16"/>
      <w:szCs w:val="16"/>
    </w:rPr>
  </w:style>
  <w:style w:type="paragraph" w:customStyle="1" w:styleId="Soco-Title">
    <w:name w:val="Soco-Title"/>
    <w:basedOn w:val="Standard"/>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Standard"/>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Absatz-Standardschriftart"/>
    <w:link w:val="Soco-Title"/>
    <w:rsid w:val="001512E4"/>
    <w:rPr>
      <w:rFonts w:ascii="Arial" w:hAnsi="Arial" w:cs="Arial"/>
      <w:b/>
      <w:color w:val="003C8A"/>
      <w:sz w:val="36"/>
      <w:szCs w:val="36"/>
    </w:rPr>
  </w:style>
  <w:style w:type="paragraph" w:customStyle="1" w:styleId="Soco-Text">
    <w:name w:val="Soco-Text"/>
    <w:basedOn w:val="Standard"/>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Absatz-Standardschriftart"/>
    <w:link w:val="Soco-Intro"/>
    <w:uiPriority w:val="1"/>
    <w:rsid w:val="001512E4"/>
    <w:rPr>
      <w:rFonts w:ascii="Arial" w:hAnsi="Arial" w:cs="Arial"/>
      <w:b/>
      <w:i/>
      <w:color w:val="000000" w:themeColor="text1"/>
      <w:lang w:val="de-DE"/>
    </w:rPr>
  </w:style>
  <w:style w:type="paragraph" w:customStyle="1" w:styleId="Soco-SbTitle">
    <w:name w:val="Soco-SbTitle"/>
    <w:basedOn w:val="Standard"/>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Absatz-Standardschriftart"/>
    <w:link w:val="Soco-Text"/>
    <w:uiPriority w:val="3"/>
    <w:rsid w:val="001512E4"/>
    <w:rPr>
      <w:rFonts w:ascii="Arial" w:hAnsi="Arial" w:cs="Arial"/>
      <w:color w:val="000000"/>
      <w:lang w:val="de-DE"/>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Absatz-Standardschriftart"/>
    <w:link w:val="Soco-SbTitle"/>
    <w:uiPriority w:val="2"/>
    <w:rsid w:val="009D6BC7"/>
    <w:rPr>
      <w:rFonts w:ascii="Arial" w:hAnsi="Arial" w:cs="Arial"/>
      <w:b/>
      <w:color w:val="000000"/>
      <w:lang w:val="de-DE"/>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de-DE"/>
    </w:rPr>
  </w:style>
  <w:style w:type="character" w:customStyle="1" w:styleId="Soco-DashCar">
    <w:name w:val="Soco-Dash Car"/>
    <w:basedOn w:val="Soco-PointCar"/>
    <w:link w:val="Soco-Dash"/>
    <w:uiPriority w:val="5"/>
    <w:rsid w:val="007B644C"/>
    <w:rPr>
      <w:rFonts w:ascii="Arial" w:hAnsi="Arial" w:cs="Arial"/>
      <w:color w:val="404040"/>
      <w:lang w:val="de-DE"/>
    </w:rPr>
  </w:style>
  <w:style w:type="character" w:styleId="Hyperlink">
    <w:name w:val="Hyperlink"/>
    <w:uiPriority w:val="99"/>
    <w:unhideWhenUsed/>
    <w:rsid w:val="00280A0E"/>
    <w:rPr>
      <w:color w:val="0000FF"/>
      <w:u w:val="single"/>
    </w:rPr>
  </w:style>
  <w:style w:type="table" w:styleId="Tabellenraster">
    <w:name w:val="Table Grid"/>
    <w:basedOn w:val="NormaleTabelle"/>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636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14112">
      <w:bodyDiv w:val="1"/>
      <w:marLeft w:val="0"/>
      <w:marRight w:val="0"/>
      <w:marTop w:val="0"/>
      <w:marBottom w:val="0"/>
      <w:divBdr>
        <w:top w:val="none" w:sz="0" w:space="0" w:color="auto"/>
        <w:left w:val="none" w:sz="0" w:space="0" w:color="auto"/>
        <w:bottom w:val="none" w:sz="0" w:space="0" w:color="auto"/>
        <w:right w:val="none" w:sz="0" w:space="0" w:color="auto"/>
      </w:divBdr>
    </w:div>
    <w:div w:id="143933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socome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virginie.presse@socom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C430-EAA0-4E0A-B971-1144DDBE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6210</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Socomec</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CONDIE Sarah</dc:creator>
  <cp:lastModifiedBy>Lisa lh. Hinske</cp:lastModifiedBy>
  <cp:revision>16</cp:revision>
  <dcterms:created xsi:type="dcterms:W3CDTF">2018-02-16T10:07:00Z</dcterms:created>
  <dcterms:modified xsi:type="dcterms:W3CDTF">2018-02-19T14:29:00Z</dcterms:modified>
</cp:coreProperties>
</file>